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4"/>
        <w:ind w:left="2801" w:right="2805"/>
      </w:pPr>
      <w:r>
        <w:pict>
          <v:shape id="_x0000_s1033" o:spid="_x0000_s1033" o:spt="202" type="#_x0000_t202" style="position:absolute;left:0pt;margin-left:56.75pt;margin-top:21.75pt;height:258.95pt;width:473.75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10"/>
                    <w:tblW w:w="94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723"/>
                    <w:gridCol w:w="4502"/>
                    <w:gridCol w:w="1158"/>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768" w:type="dxa"/>
                        <w:tcBorders>
                          <w:tl2br w:val="nil"/>
                          <w:tr2bl w:val="nil"/>
                        </w:tcBorders>
                      </w:tcPr>
                      <w:p>
                        <w:pPr>
                          <w:pStyle w:val="14"/>
                          <w:spacing w:line="215" w:lineRule="exact"/>
                          <w:ind w:left="112"/>
                          <w:rPr>
                            <w:rFonts w:hint="eastAsia" w:ascii="黑体" w:eastAsia="黑体"/>
                            <w:sz w:val="18"/>
                          </w:rPr>
                        </w:pPr>
                        <w:r>
                          <w:rPr>
                            <w:rFonts w:hint="eastAsia" w:ascii="黑体" w:eastAsia="黑体"/>
                            <w:sz w:val="18"/>
                          </w:rPr>
                          <w:t>类 别</w:t>
                        </w:r>
                      </w:p>
                    </w:tc>
                    <w:tc>
                      <w:tcPr>
                        <w:tcW w:w="1723" w:type="dxa"/>
                        <w:tcBorders>
                          <w:tl2br w:val="nil"/>
                          <w:tr2bl w:val="nil"/>
                        </w:tcBorders>
                      </w:tcPr>
                      <w:p>
                        <w:pPr>
                          <w:pStyle w:val="14"/>
                          <w:spacing w:line="215" w:lineRule="exact"/>
                          <w:ind w:left="496"/>
                          <w:rPr>
                            <w:rFonts w:hint="eastAsia" w:ascii="黑体" w:eastAsia="黑体"/>
                            <w:sz w:val="18"/>
                          </w:rPr>
                        </w:pPr>
                        <w:r>
                          <w:rPr>
                            <w:rFonts w:hint="eastAsia" w:ascii="黑体" w:eastAsia="黑体"/>
                            <w:sz w:val="18"/>
                          </w:rPr>
                          <w:t>项目内容</w:t>
                        </w:r>
                      </w:p>
                    </w:tc>
                    <w:tc>
                      <w:tcPr>
                        <w:tcW w:w="4502" w:type="dxa"/>
                        <w:tcBorders>
                          <w:tl2br w:val="nil"/>
                          <w:tr2bl w:val="nil"/>
                        </w:tcBorders>
                      </w:tcPr>
                      <w:p>
                        <w:pPr>
                          <w:pStyle w:val="14"/>
                          <w:spacing w:line="215" w:lineRule="exact"/>
                          <w:ind w:left="1433"/>
                          <w:rPr>
                            <w:rFonts w:hint="eastAsia" w:ascii="黑体" w:eastAsia="黑体"/>
                            <w:sz w:val="18"/>
                          </w:rPr>
                        </w:pPr>
                        <w:r>
                          <w:rPr>
                            <w:rFonts w:hint="eastAsia" w:ascii="黑体" w:eastAsia="黑体"/>
                            <w:sz w:val="18"/>
                          </w:rPr>
                          <w:t>限额标准及范围说明</w:t>
                        </w:r>
                      </w:p>
                    </w:tc>
                    <w:tc>
                      <w:tcPr>
                        <w:tcW w:w="1158" w:type="dxa"/>
                        <w:tcBorders>
                          <w:tl2br w:val="nil"/>
                          <w:tr2bl w:val="nil"/>
                        </w:tcBorders>
                      </w:tcPr>
                      <w:p>
                        <w:pPr>
                          <w:pStyle w:val="14"/>
                          <w:spacing w:line="215" w:lineRule="exact"/>
                          <w:ind w:left="214"/>
                          <w:rPr>
                            <w:rFonts w:hint="eastAsia" w:ascii="黑体" w:eastAsia="黑体"/>
                            <w:sz w:val="18"/>
                          </w:rPr>
                        </w:pPr>
                        <w:r>
                          <w:rPr>
                            <w:rFonts w:hint="eastAsia" w:ascii="黑体" w:eastAsia="黑体"/>
                            <w:sz w:val="18"/>
                          </w:rPr>
                          <w:t>交易平台</w:t>
                        </w:r>
                      </w:p>
                    </w:tc>
                    <w:tc>
                      <w:tcPr>
                        <w:tcW w:w="1334" w:type="dxa"/>
                        <w:tcBorders>
                          <w:tl2br w:val="nil"/>
                          <w:tr2bl w:val="nil"/>
                        </w:tcBorders>
                      </w:tcPr>
                      <w:p>
                        <w:pPr>
                          <w:pStyle w:val="14"/>
                          <w:spacing w:line="215" w:lineRule="exact"/>
                          <w:ind w:left="391"/>
                          <w:rPr>
                            <w:rFonts w:hint="eastAsia" w:ascii="黑体" w:eastAsia="黑体"/>
                            <w:sz w:val="18"/>
                          </w:rPr>
                        </w:pPr>
                        <w:r>
                          <w:rPr>
                            <w:rFonts w:hint="eastAsia" w:ascii="黑体" w:eastAsia="黑体"/>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768" w:type="dxa"/>
                        <w:vMerge w:val="restart"/>
                        <w:tcBorders>
                          <w:tl2br w:val="nil"/>
                          <w:tr2bl w:val="nil"/>
                        </w:tcBorders>
                      </w:tcPr>
                      <w:p>
                        <w:pPr>
                          <w:pStyle w:val="14"/>
                          <w:rPr>
                            <w:rFonts w:ascii="PMingLiU"/>
                            <w:sz w:val="18"/>
                          </w:rPr>
                        </w:pPr>
                      </w:p>
                      <w:p>
                        <w:pPr>
                          <w:pStyle w:val="14"/>
                          <w:rPr>
                            <w:rFonts w:ascii="PMingLiU"/>
                            <w:sz w:val="18"/>
                          </w:rPr>
                        </w:pPr>
                      </w:p>
                      <w:p>
                        <w:pPr>
                          <w:pStyle w:val="14"/>
                          <w:rPr>
                            <w:rFonts w:ascii="PMingLiU"/>
                            <w:sz w:val="18"/>
                          </w:rPr>
                        </w:pPr>
                      </w:p>
                      <w:p>
                        <w:pPr>
                          <w:pStyle w:val="14"/>
                          <w:rPr>
                            <w:rFonts w:ascii="PMingLiU"/>
                            <w:sz w:val="18"/>
                          </w:rPr>
                        </w:pPr>
                      </w:p>
                      <w:p>
                        <w:pPr>
                          <w:pStyle w:val="14"/>
                          <w:rPr>
                            <w:rFonts w:ascii="PMingLiU"/>
                            <w:sz w:val="18"/>
                          </w:rPr>
                        </w:pPr>
                      </w:p>
                      <w:p>
                        <w:pPr>
                          <w:pStyle w:val="14"/>
                          <w:rPr>
                            <w:rFonts w:ascii="PMingLiU"/>
                            <w:sz w:val="18"/>
                          </w:rPr>
                        </w:pPr>
                      </w:p>
                      <w:p>
                        <w:pPr>
                          <w:pStyle w:val="14"/>
                          <w:rPr>
                            <w:rFonts w:ascii="PMingLiU"/>
                            <w:sz w:val="18"/>
                          </w:rPr>
                        </w:pPr>
                      </w:p>
                      <w:p>
                        <w:pPr>
                          <w:pStyle w:val="14"/>
                          <w:spacing w:before="4"/>
                          <w:rPr>
                            <w:rFonts w:ascii="PMingLiU"/>
                            <w:sz w:val="16"/>
                          </w:rPr>
                        </w:pPr>
                      </w:p>
                      <w:p>
                        <w:pPr>
                          <w:pStyle w:val="14"/>
                          <w:spacing w:line="242" w:lineRule="auto"/>
                          <w:ind w:left="201" w:right="192"/>
                          <w:jc w:val="both"/>
                          <w:rPr>
                            <w:sz w:val="18"/>
                          </w:rPr>
                        </w:pPr>
                        <w:r>
                          <w:rPr>
                            <w:sz w:val="18"/>
                          </w:rPr>
                          <w:t>一、工程建设项目</w:t>
                        </w:r>
                      </w:p>
                    </w:tc>
                    <w:tc>
                      <w:tcPr>
                        <w:tcW w:w="1723" w:type="dxa"/>
                        <w:vMerge w:val="restart"/>
                        <w:tcBorders>
                          <w:tl2br w:val="nil"/>
                          <w:tr2bl w:val="nil"/>
                        </w:tcBorders>
                      </w:tcPr>
                      <w:p>
                        <w:pPr>
                          <w:pStyle w:val="14"/>
                          <w:spacing w:before="13"/>
                          <w:rPr>
                            <w:rFonts w:ascii="PMingLiU"/>
                            <w:sz w:val="16"/>
                          </w:rPr>
                        </w:pPr>
                      </w:p>
                      <w:p>
                        <w:pPr>
                          <w:pStyle w:val="14"/>
                          <w:spacing w:line="242" w:lineRule="auto"/>
                          <w:ind w:left="105" w:right="56"/>
                          <w:jc w:val="both"/>
                          <w:rPr>
                            <w:sz w:val="18"/>
                          </w:rPr>
                        </w:pPr>
                        <w:r>
                          <w:rPr>
                            <w:sz w:val="18"/>
                          </w:rPr>
                          <w:t>市及各县、区（含省江北产业集中区、经济技术开发区、长江大桥开发区、高新技术开发区）管理的政府投资和使用国有资金</w:t>
                        </w:r>
                      </w:p>
                      <w:p>
                        <w:pPr>
                          <w:pStyle w:val="14"/>
                          <w:spacing w:before="5" w:line="242" w:lineRule="auto"/>
                          <w:ind w:left="105" w:right="9"/>
                          <w:rPr>
                            <w:sz w:val="18"/>
                          </w:rPr>
                        </w:pPr>
                        <w:r>
                          <w:rPr>
                            <w:spacing w:val="9"/>
                            <w:sz w:val="18"/>
                          </w:rPr>
                          <w:t>（</w:t>
                        </w:r>
                        <w:r>
                          <w:rPr>
                            <w:spacing w:val="8"/>
                            <w:sz w:val="18"/>
                          </w:rPr>
                          <w:t>含财政性资金</w:t>
                        </w:r>
                        <w:r>
                          <w:rPr>
                            <w:spacing w:val="9"/>
                            <w:sz w:val="18"/>
                          </w:rPr>
                          <w:t xml:space="preserve">） </w:t>
                        </w:r>
                        <w:r>
                          <w:rPr>
                            <w:spacing w:val="7"/>
                            <w:sz w:val="18"/>
                          </w:rPr>
                          <w:t>以及国有投资占控股或主导地位的依法必须进行招标的房建、交通、水利等工程建设项目的</w:t>
                        </w:r>
                        <w:r>
                          <w:rPr>
                            <w:spacing w:val="-6"/>
                            <w:sz w:val="18"/>
                          </w:rPr>
                          <w:t>勘察、设计、施工、</w:t>
                        </w:r>
                        <w:r>
                          <w:rPr>
                            <w:spacing w:val="7"/>
                            <w:sz w:val="18"/>
                          </w:rPr>
                          <w:t>监理、工程量清单编制以及与工程建设项目有关的重要设备和材料等采购项目</w:t>
                        </w:r>
                      </w:p>
                    </w:tc>
                    <w:tc>
                      <w:tcPr>
                        <w:tcW w:w="4502" w:type="dxa"/>
                        <w:vMerge w:val="restart"/>
                        <w:tcBorders>
                          <w:tl2br w:val="nil"/>
                          <w:tr2bl w:val="nil"/>
                        </w:tcBorders>
                      </w:tcPr>
                      <w:p>
                        <w:pPr>
                          <w:pStyle w:val="14"/>
                          <w:spacing w:line="230" w:lineRule="exact"/>
                          <w:ind w:left="105"/>
                          <w:rPr>
                            <w:sz w:val="18"/>
                          </w:rPr>
                        </w:pPr>
                        <w:r>
                          <w:rPr>
                            <w:sz w:val="18"/>
                          </w:rPr>
                          <w:t>（一）施工工程项目：</w:t>
                        </w:r>
                      </w:p>
                      <w:p>
                        <w:pPr>
                          <w:pStyle w:val="14"/>
                          <w:spacing w:before="2" w:line="242" w:lineRule="auto"/>
                          <w:ind w:left="105" w:right="6" w:firstLine="360"/>
                          <w:rPr>
                            <w:sz w:val="18"/>
                          </w:rPr>
                        </w:pPr>
                        <w:r>
                          <w:rPr>
                            <w:rFonts w:ascii="Times New Roman" w:eastAsia="Times New Roman"/>
                            <w:spacing w:val="3"/>
                            <w:sz w:val="18"/>
                          </w:rPr>
                          <w:t>1</w:t>
                        </w:r>
                        <w:r>
                          <w:rPr>
                            <w:sz w:val="18"/>
                          </w:rPr>
                          <w:t>、单项或年概算（预算）达到规定必须招标数额</w:t>
                        </w:r>
                        <w:r>
                          <w:rPr>
                            <w:spacing w:val="-23"/>
                            <w:sz w:val="18"/>
                          </w:rPr>
                          <w:t>标准以上</w:t>
                        </w:r>
                        <w:r>
                          <w:rPr>
                            <w:sz w:val="18"/>
                          </w:rPr>
                          <w:t>（</w:t>
                        </w:r>
                        <w:r>
                          <w:rPr>
                            <w:spacing w:val="-17"/>
                            <w:sz w:val="18"/>
                          </w:rPr>
                          <w:t xml:space="preserve">本年 </w:t>
                        </w:r>
                        <w:r>
                          <w:rPr>
                            <w:rFonts w:ascii="Times New Roman" w:eastAsia="Times New Roman"/>
                            <w:sz w:val="18"/>
                          </w:rPr>
                          <w:t>6</w:t>
                        </w:r>
                        <w:r>
                          <w:rPr>
                            <w:rFonts w:ascii="Times New Roman" w:eastAsia="Times New Roman"/>
                            <w:spacing w:val="-6"/>
                            <w:sz w:val="18"/>
                          </w:rPr>
                          <w:t xml:space="preserve"> </w:t>
                        </w:r>
                        <w:r>
                          <w:rPr>
                            <w:spacing w:val="-26"/>
                            <w:sz w:val="18"/>
                          </w:rPr>
                          <w:t xml:space="preserve">月 </w:t>
                        </w:r>
                        <w:r>
                          <w:rPr>
                            <w:rFonts w:ascii="Times New Roman" w:eastAsia="Times New Roman"/>
                            <w:sz w:val="18"/>
                          </w:rPr>
                          <w:t>1</w:t>
                        </w:r>
                        <w:r>
                          <w:rPr>
                            <w:rFonts w:ascii="Times New Roman" w:eastAsia="Times New Roman"/>
                            <w:spacing w:val="-6"/>
                            <w:sz w:val="18"/>
                          </w:rPr>
                          <w:t xml:space="preserve"> </w:t>
                        </w:r>
                        <w:r>
                          <w:rPr>
                            <w:spacing w:val="-17"/>
                            <w:sz w:val="18"/>
                          </w:rPr>
                          <w:t xml:space="preserve">日前 </w:t>
                        </w:r>
                        <w:r>
                          <w:rPr>
                            <w:rFonts w:ascii="Times New Roman" w:eastAsia="Times New Roman"/>
                            <w:spacing w:val="1"/>
                            <w:sz w:val="18"/>
                          </w:rPr>
                          <w:t>20</w:t>
                        </w:r>
                        <w:r>
                          <w:rPr>
                            <w:rFonts w:ascii="Times New Roman" w:eastAsia="Times New Roman"/>
                            <w:sz w:val="18"/>
                          </w:rPr>
                          <w:t>0</w:t>
                        </w:r>
                        <w:r>
                          <w:rPr>
                            <w:rFonts w:ascii="Times New Roman" w:eastAsia="Times New Roman"/>
                            <w:spacing w:val="-6"/>
                            <w:sz w:val="18"/>
                          </w:rPr>
                          <w:t xml:space="preserve"> </w:t>
                        </w:r>
                        <w:r>
                          <w:rPr>
                            <w:spacing w:val="-23"/>
                            <w:sz w:val="18"/>
                          </w:rPr>
                          <w:t>万元以上</w:t>
                        </w:r>
                        <w:r>
                          <w:rPr>
                            <w:sz w:val="18"/>
                          </w:rPr>
                          <w:t>（</w:t>
                        </w:r>
                        <w:r>
                          <w:rPr>
                            <w:spacing w:val="-26"/>
                            <w:sz w:val="18"/>
                          </w:rPr>
                          <w:t xml:space="preserve">含 </w:t>
                        </w:r>
                        <w:r>
                          <w:rPr>
                            <w:rFonts w:ascii="Times New Roman" w:eastAsia="Times New Roman"/>
                            <w:spacing w:val="1"/>
                            <w:sz w:val="18"/>
                          </w:rPr>
                          <w:t>20</w:t>
                        </w:r>
                        <w:r>
                          <w:rPr>
                            <w:rFonts w:ascii="Times New Roman" w:eastAsia="Times New Roman"/>
                            <w:sz w:val="18"/>
                          </w:rPr>
                          <w:t>0</w:t>
                        </w:r>
                        <w:r>
                          <w:rPr>
                            <w:rFonts w:ascii="Times New Roman" w:eastAsia="Times New Roman"/>
                            <w:spacing w:val="-6"/>
                            <w:sz w:val="18"/>
                          </w:rPr>
                          <w:t xml:space="preserve"> </w:t>
                        </w:r>
                        <w:r>
                          <w:rPr>
                            <w:sz w:val="18"/>
                          </w:rPr>
                          <w:t>万元</w:t>
                        </w:r>
                        <w:r>
                          <w:rPr>
                            <w:spacing w:val="-92"/>
                            <w:sz w:val="18"/>
                          </w:rPr>
                          <w:t>）</w:t>
                        </w:r>
                        <w:r>
                          <w:rPr>
                            <w:sz w:val="18"/>
                          </w:rPr>
                          <w:t>，</w:t>
                        </w:r>
                      </w:p>
                      <w:p>
                        <w:pPr>
                          <w:pStyle w:val="14"/>
                          <w:spacing w:before="3" w:line="242" w:lineRule="auto"/>
                          <w:ind w:left="105" w:right="97"/>
                          <w:rPr>
                            <w:sz w:val="18"/>
                          </w:rPr>
                        </w:pPr>
                        <w:r>
                          <w:rPr>
                            <w:spacing w:val="-15"/>
                            <w:sz w:val="18"/>
                          </w:rPr>
                          <w:t xml:space="preserve">本年 </w:t>
                        </w:r>
                        <w:r>
                          <w:rPr>
                            <w:rFonts w:ascii="Times New Roman" w:eastAsia="Times New Roman"/>
                            <w:sz w:val="18"/>
                          </w:rPr>
                          <w:t xml:space="preserve">6 </w:t>
                        </w:r>
                        <w:r>
                          <w:rPr>
                            <w:spacing w:val="-24"/>
                            <w:sz w:val="18"/>
                          </w:rPr>
                          <w:t xml:space="preserve">月 </w:t>
                        </w:r>
                        <w:r>
                          <w:rPr>
                            <w:rFonts w:ascii="Times New Roman" w:eastAsia="Times New Roman"/>
                            <w:sz w:val="18"/>
                          </w:rPr>
                          <w:t xml:space="preserve">1 </w:t>
                        </w:r>
                        <w:r>
                          <w:rPr>
                            <w:spacing w:val="-16"/>
                            <w:sz w:val="18"/>
                          </w:rPr>
                          <w:t xml:space="preserve">日始 </w:t>
                        </w:r>
                        <w:r>
                          <w:rPr>
                            <w:rFonts w:ascii="Times New Roman" w:eastAsia="Times New Roman"/>
                            <w:sz w:val="18"/>
                          </w:rPr>
                          <w:t xml:space="preserve">400 </w:t>
                        </w:r>
                        <w:r>
                          <w:rPr>
                            <w:spacing w:val="-4"/>
                            <w:sz w:val="18"/>
                          </w:rPr>
                          <w:t>万元以上</w:t>
                        </w:r>
                        <w:r>
                          <w:rPr>
                            <w:sz w:val="18"/>
                          </w:rPr>
                          <w:t>（</w:t>
                        </w:r>
                        <w:r>
                          <w:rPr>
                            <w:spacing w:val="-22"/>
                            <w:sz w:val="18"/>
                          </w:rPr>
                          <w:t xml:space="preserve">含 </w:t>
                        </w:r>
                        <w:r>
                          <w:rPr>
                            <w:rFonts w:ascii="Times New Roman" w:eastAsia="Times New Roman"/>
                            <w:sz w:val="18"/>
                          </w:rPr>
                          <w:t xml:space="preserve">400 </w:t>
                        </w:r>
                        <w:r>
                          <w:rPr>
                            <w:sz w:val="18"/>
                          </w:rPr>
                          <w:t>万元</w:t>
                        </w:r>
                        <w:r>
                          <w:rPr>
                            <w:spacing w:val="-13"/>
                            <w:sz w:val="18"/>
                          </w:rPr>
                          <w:t>））</w:t>
                        </w:r>
                        <w:r>
                          <w:rPr>
                            <w:spacing w:val="-5"/>
                            <w:sz w:val="18"/>
                          </w:rPr>
                          <w:t>的，公开招标；</w:t>
                        </w:r>
                      </w:p>
                      <w:p>
                        <w:pPr>
                          <w:pStyle w:val="14"/>
                          <w:spacing w:line="242" w:lineRule="auto"/>
                          <w:ind w:left="105" w:right="4" w:firstLine="360"/>
                          <w:rPr>
                            <w:sz w:val="18"/>
                          </w:rPr>
                        </w:pPr>
                        <w:r>
                          <w:rPr>
                            <w:rFonts w:ascii="Times New Roman" w:hAnsi="Times New Roman" w:eastAsia="Times New Roman"/>
                            <w:spacing w:val="3"/>
                            <w:sz w:val="18"/>
                          </w:rPr>
                          <w:t>2</w:t>
                        </w:r>
                        <w:r>
                          <w:rPr>
                            <w:sz w:val="18"/>
                          </w:rPr>
                          <w:t>、单项或年概算（预算）在规定必须招标数额标</w:t>
                        </w:r>
                        <w:r>
                          <w:rPr>
                            <w:spacing w:val="-11"/>
                            <w:sz w:val="18"/>
                          </w:rPr>
                          <w:t xml:space="preserve">准以下至 </w:t>
                        </w:r>
                        <w:r>
                          <w:rPr>
                            <w:rFonts w:ascii="Times New Roman" w:hAnsi="Times New Roman" w:eastAsia="Times New Roman"/>
                            <w:sz w:val="18"/>
                          </w:rPr>
                          <w:t xml:space="preserve">30 </w:t>
                        </w:r>
                        <w:r>
                          <w:rPr>
                            <w:spacing w:val="-46"/>
                            <w:sz w:val="18"/>
                          </w:rPr>
                          <w:t>万元</w:t>
                        </w:r>
                        <w:r>
                          <w:rPr>
                            <w:sz w:val="18"/>
                          </w:rPr>
                          <w:t>（</w:t>
                        </w:r>
                        <w:r>
                          <w:rPr>
                            <w:spacing w:val="-27"/>
                            <w:sz w:val="18"/>
                          </w:rPr>
                          <w:t xml:space="preserve">含 </w:t>
                        </w:r>
                        <w:r>
                          <w:rPr>
                            <w:rFonts w:ascii="Times New Roman" w:hAnsi="Times New Roman" w:eastAsia="Times New Roman"/>
                            <w:sz w:val="18"/>
                          </w:rPr>
                          <w:t xml:space="preserve">30 </w:t>
                        </w:r>
                        <w:r>
                          <w:rPr>
                            <w:sz w:val="18"/>
                          </w:rPr>
                          <w:t>万元</w:t>
                        </w:r>
                        <w:r>
                          <w:rPr>
                            <w:spacing w:val="-92"/>
                            <w:sz w:val="18"/>
                          </w:rPr>
                          <w:t>）</w:t>
                        </w:r>
                        <w:r>
                          <w:rPr>
                            <w:spacing w:val="-17"/>
                            <w:sz w:val="18"/>
                          </w:rPr>
                          <w:t>的，执行本市</w:t>
                        </w:r>
                        <w:r>
                          <w:rPr>
                            <w:rFonts w:ascii="Times New Roman" w:hAnsi="Times New Roman" w:eastAsia="Times New Roman"/>
                            <w:sz w:val="18"/>
                          </w:rPr>
                          <w:t>“</w:t>
                        </w:r>
                        <w:r>
                          <w:rPr>
                            <w:spacing w:val="-31"/>
                            <w:sz w:val="18"/>
                          </w:rPr>
                          <w:t>财采〔</w:t>
                        </w:r>
                        <w:r>
                          <w:rPr>
                            <w:rFonts w:ascii="Times New Roman" w:hAnsi="Times New Roman" w:eastAsia="Times New Roman"/>
                            <w:sz w:val="18"/>
                          </w:rPr>
                          <w:t>2018</w:t>
                        </w:r>
                        <w:r>
                          <w:rPr>
                            <w:spacing w:val="-11"/>
                            <w:sz w:val="18"/>
                          </w:rPr>
                          <w:t>〕</w:t>
                        </w:r>
                      </w:p>
                      <w:p>
                        <w:pPr>
                          <w:pStyle w:val="14"/>
                          <w:spacing w:before="1" w:line="242" w:lineRule="auto"/>
                          <w:ind w:left="105" w:right="42"/>
                          <w:rPr>
                            <w:sz w:val="18"/>
                          </w:rPr>
                        </w:pPr>
                        <w:r>
                          <w:rPr>
                            <w:rFonts w:ascii="Times New Roman" w:hAnsi="Times New Roman" w:eastAsia="Times New Roman"/>
                            <w:sz w:val="18"/>
                          </w:rPr>
                          <w:t xml:space="preserve">147 </w:t>
                        </w:r>
                        <w:r>
                          <w:rPr>
                            <w:sz w:val="18"/>
                          </w:rPr>
                          <w:t>号</w:t>
                        </w:r>
                        <w:r>
                          <w:rPr>
                            <w:rFonts w:ascii="Times New Roman" w:hAnsi="Times New Roman" w:eastAsia="Times New Roman"/>
                            <w:sz w:val="18"/>
                          </w:rPr>
                          <w:t>”</w:t>
                        </w:r>
                        <w:r>
                          <w:rPr>
                            <w:sz w:val="18"/>
                          </w:rPr>
                          <w:t>文件；其中，</w:t>
                        </w:r>
                        <w:r>
                          <w:rPr>
                            <w:rFonts w:ascii="Times New Roman" w:hAnsi="Times New Roman" w:eastAsia="Times New Roman"/>
                            <w:sz w:val="18"/>
                          </w:rPr>
                          <w:t xml:space="preserve">200 </w:t>
                        </w:r>
                        <w:r>
                          <w:rPr>
                            <w:sz w:val="18"/>
                          </w:rPr>
                          <w:t>万元以下的，已建立协议维修库的，在库里抽取；</w:t>
                        </w:r>
                      </w:p>
                      <w:p>
                        <w:pPr>
                          <w:pStyle w:val="14"/>
                          <w:spacing w:line="230" w:lineRule="exact"/>
                          <w:ind w:left="466"/>
                          <w:rPr>
                            <w:sz w:val="18"/>
                          </w:rPr>
                        </w:pPr>
                        <w:r>
                          <w:rPr>
                            <w:rFonts w:ascii="Times New Roman" w:eastAsia="Times New Roman"/>
                            <w:sz w:val="18"/>
                          </w:rPr>
                          <w:t>3</w:t>
                        </w:r>
                        <w:r>
                          <w:rPr>
                            <w:sz w:val="18"/>
                          </w:rPr>
                          <w:t>、单项或年概算（预算）</w:t>
                        </w:r>
                        <w:r>
                          <w:rPr>
                            <w:rFonts w:ascii="Times New Roman" w:eastAsia="Times New Roman"/>
                            <w:sz w:val="18"/>
                          </w:rPr>
                          <w:t xml:space="preserve">30 </w:t>
                        </w:r>
                        <w:r>
                          <w:rPr>
                            <w:sz w:val="18"/>
                          </w:rPr>
                          <w:t>万元以下的，直接发</w:t>
                        </w:r>
                      </w:p>
                      <w:p>
                        <w:pPr>
                          <w:pStyle w:val="14"/>
                          <w:spacing w:before="3" w:line="215" w:lineRule="exact"/>
                          <w:ind w:left="105"/>
                          <w:rPr>
                            <w:sz w:val="18"/>
                          </w:rPr>
                        </w:pPr>
                        <w:r>
                          <w:rPr>
                            <w:sz w:val="18"/>
                          </w:rPr>
                          <w:t>包；已建立协议维修库的，可选择在库里抽取。</w:t>
                        </w:r>
                      </w:p>
                    </w:tc>
                    <w:tc>
                      <w:tcPr>
                        <w:tcW w:w="1158" w:type="dxa"/>
                        <w:tcBorders>
                          <w:tl2br w:val="nil"/>
                          <w:tr2bl w:val="nil"/>
                        </w:tcBorders>
                      </w:tcPr>
                      <w:p>
                        <w:pPr>
                          <w:pStyle w:val="14"/>
                          <w:spacing w:line="230" w:lineRule="exact"/>
                          <w:ind w:left="125"/>
                          <w:rPr>
                            <w:sz w:val="18"/>
                          </w:rPr>
                        </w:pPr>
                        <w:r>
                          <w:rPr>
                            <w:sz w:val="18"/>
                          </w:rPr>
                          <w:t>市公共资源</w:t>
                        </w:r>
                      </w:p>
                      <w:p>
                        <w:pPr>
                          <w:pStyle w:val="14"/>
                          <w:spacing w:before="2" w:line="213" w:lineRule="exact"/>
                          <w:ind w:left="214"/>
                          <w:rPr>
                            <w:sz w:val="18"/>
                          </w:rPr>
                        </w:pPr>
                        <w:r>
                          <w:rPr>
                            <w:sz w:val="18"/>
                          </w:rPr>
                          <w:t>交易中心</w:t>
                        </w:r>
                      </w:p>
                    </w:tc>
                    <w:tc>
                      <w:tcPr>
                        <w:tcW w:w="1334" w:type="dxa"/>
                        <w:vMerge w:val="restart"/>
                        <w:tcBorders>
                          <w:tl2br w:val="nil"/>
                          <w:tr2bl w:val="nil"/>
                        </w:tcBorders>
                      </w:tcPr>
                      <w:p>
                        <w:pPr>
                          <w:pStyle w:val="14"/>
                          <w:spacing w:before="4" w:line="242" w:lineRule="auto"/>
                          <w:ind w:left="106" w:right="7"/>
                          <w:rPr>
                            <w:sz w:val="18"/>
                          </w:rPr>
                        </w:pPr>
                        <w:r>
                          <w:rPr>
                            <w:rFonts w:ascii="Times New Roman" w:eastAsia="Times New Roman"/>
                            <w:sz w:val="18"/>
                          </w:rPr>
                          <w:t>1</w:t>
                        </w:r>
                        <w:r>
                          <w:rPr>
                            <w:spacing w:val="-10"/>
                            <w:sz w:val="18"/>
                          </w:rPr>
                          <w:t>、市政房屋建</w:t>
                        </w:r>
                        <w:r>
                          <w:rPr>
                            <w:spacing w:val="7"/>
                            <w:sz w:val="18"/>
                          </w:rPr>
                          <w:t xml:space="preserve">筑工程包括： </w:t>
                        </w:r>
                        <w:r>
                          <w:rPr>
                            <w:spacing w:val="41"/>
                            <w:sz w:val="18"/>
                          </w:rPr>
                          <w:t>各类民用建</w:t>
                        </w:r>
                        <w:r>
                          <w:rPr>
                            <w:spacing w:val="-6"/>
                            <w:sz w:val="18"/>
                          </w:rPr>
                          <w:t>筑、公共建筑、</w:t>
                        </w:r>
                        <w:r>
                          <w:rPr>
                            <w:spacing w:val="7"/>
                            <w:sz w:val="18"/>
                          </w:rPr>
                          <w:t>工业建筑、构筑物、古建筑</w:t>
                        </w:r>
                        <w:r>
                          <w:rPr>
                            <w:sz w:val="18"/>
                          </w:rPr>
                          <w:t xml:space="preserve">保护工程等； </w:t>
                        </w:r>
                        <w:r>
                          <w:rPr>
                            <w:rFonts w:ascii="Times New Roman" w:eastAsia="Times New Roman"/>
                            <w:sz w:val="18"/>
                          </w:rPr>
                          <w:t>2</w:t>
                        </w:r>
                        <w:r>
                          <w:rPr>
                            <w:spacing w:val="-10"/>
                            <w:sz w:val="18"/>
                          </w:rPr>
                          <w:t>、交通运输工</w:t>
                        </w:r>
                        <w:r>
                          <w:rPr>
                            <w:spacing w:val="-16"/>
                            <w:sz w:val="18"/>
                          </w:rPr>
                          <w:t>程包括：公路、</w:t>
                        </w:r>
                        <w:r>
                          <w:rPr>
                            <w:spacing w:val="7"/>
                            <w:sz w:val="18"/>
                          </w:rPr>
                          <w:t>水运、铁路工</w:t>
                        </w:r>
                        <w:r>
                          <w:rPr>
                            <w:sz w:val="18"/>
                          </w:rPr>
                          <w:t>程等；</w:t>
                        </w:r>
                      </w:p>
                      <w:p>
                        <w:pPr>
                          <w:pStyle w:val="14"/>
                          <w:spacing w:before="7" w:line="242" w:lineRule="auto"/>
                          <w:ind w:left="106" w:right="47"/>
                          <w:jc w:val="both"/>
                          <w:rPr>
                            <w:sz w:val="18"/>
                          </w:rPr>
                        </w:pPr>
                        <w:r>
                          <w:rPr>
                            <w:rFonts w:ascii="Times New Roman" w:eastAsia="Times New Roman"/>
                            <w:sz w:val="18"/>
                          </w:rPr>
                          <w:t>3</w:t>
                        </w:r>
                        <w:r>
                          <w:rPr>
                            <w:spacing w:val="-10"/>
                            <w:sz w:val="18"/>
                          </w:rPr>
                          <w:t>、水利水电工</w:t>
                        </w:r>
                        <w:r>
                          <w:rPr>
                            <w:spacing w:val="7"/>
                            <w:sz w:val="18"/>
                          </w:rPr>
                          <w:t>程包括：列入</w:t>
                        </w:r>
                        <w:r>
                          <w:rPr>
                            <w:spacing w:val="41"/>
                            <w:sz w:val="18"/>
                          </w:rPr>
                          <w:t>政府投资计</w:t>
                        </w:r>
                        <w:r>
                          <w:rPr>
                            <w:spacing w:val="7"/>
                            <w:sz w:val="18"/>
                          </w:rPr>
                          <w:t>划、由市及各</w:t>
                        </w:r>
                        <w:r>
                          <w:rPr>
                            <w:spacing w:val="41"/>
                            <w:sz w:val="18"/>
                          </w:rPr>
                          <w:t>区水利部门</w:t>
                        </w:r>
                        <w:r>
                          <w:rPr>
                            <w:spacing w:val="-38"/>
                            <w:sz w:val="18"/>
                          </w:rPr>
                          <w:t xml:space="preserve"> </w:t>
                        </w:r>
                      </w:p>
                      <w:p>
                        <w:pPr>
                          <w:pStyle w:val="14"/>
                          <w:spacing w:before="2" w:line="242" w:lineRule="auto"/>
                          <w:ind w:left="106" w:right="47"/>
                          <w:jc w:val="both"/>
                          <w:rPr>
                            <w:sz w:val="18"/>
                          </w:rPr>
                        </w:pPr>
                        <w:r>
                          <w:rPr>
                            <w:spacing w:val="52"/>
                            <w:sz w:val="18"/>
                          </w:rPr>
                          <w:t>（</w:t>
                        </w:r>
                        <w:r>
                          <w:rPr>
                            <w:spacing w:val="39"/>
                            <w:sz w:val="18"/>
                          </w:rPr>
                          <w:t>含所属单</w:t>
                        </w:r>
                        <w:r>
                          <w:rPr>
                            <w:spacing w:val="7"/>
                            <w:sz w:val="18"/>
                          </w:rPr>
                          <w:t>位）直接组织实施的水利工</w:t>
                        </w:r>
                        <w:r>
                          <w:rPr>
                            <w:sz w:val="18"/>
                          </w:rPr>
                          <w:t>程等。</w:t>
                        </w:r>
                      </w:p>
                      <w:p>
                        <w:pPr>
                          <w:pStyle w:val="14"/>
                          <w:spacing w:before="2" w:line="220" w:lineRule="exact"/>
                          <w:ind w:left="106"/>
                          <w:rPr>
                            <w:sz w:val="18"/>
                          </w:rPr>
                        </w:pPr>
                        <w:r>
                          <w:rPr>
                            <w:rFonts w:ascii="Times New Roman" w:eastAsia="Times New Roman"/>
                            <w:sz w:val="18"/>
                          </w:rPr>
                          <w:t>4</w:t>
                        </w:r>
                        <w:r>
                          <w:rPr>
                            <w:sz w:val="18"/>
                          </w:rPr>
                          <w:t>、按市政府要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3" w:hRule="atLeast"/>
                    </w:trPr>
                    <w:tc>
                      <w:tcPr>
                        <w:tcW w:w="768" w:type="dxa"/>
                        <w:vMerge w:val="continue"/>
                        <w:tcBorders>
                          <w:tl2br w:val="nil"/>
                          <w:tr2bl w:val="nil"/>
                        </w:tcBorders>
                      </w:tcPr>
                      <w:p>
                        <w:pPr>
                          <w:rPr>
                            <w:sz w:val="2"/>
                            <w:szCs w:val="2"/>
                          </w:rPr>
                        </w:pPr>
                      </w:p>
                    </w:tc>
                    <w:tc>
                      <w:tcPr>
                        <w:tcW w:w="1723" w:type="dxa"/>
                        <w:vMerge w:val="continue"/>
                        <w:tcBorders>
                          <w:tl2br w:val="nil"/>
                          <w:tr2bl w:val="nil"/>
                        </w:tcBorders>
                      </w:tcPr>
                      <w:p>
                        <w:pPr>
                          <w:rPr>
                            <w:sz w:val="2"/>
                            <w:szCs w:val="2"/>
                          </w:rPr>
                        </w:pPr>
                      </w:p>
                    </w:tc>
                    <w:tc>
                      <w:tcPr>
                        <w:tcW w:w="4502" w:type="dxa"/>
                        <w:vMerge w:val="continue"/>
                        <w:tcBorders>
                          <w:tl2br w:val="nil"/>
                          <w:tr2bl w:val="nil"/>
                        </w:tcBorders>
                      </w:tcPr>
                      <w:p>
                        <w:pPr>
                          <w:rPr>
                            <w:sz w:val="2"/>
                            <w:szCs w:val="2"/>
                          </w:rPr>
                        </w:pPr>
                      </w:p>
                    </w:tc>
                    <w:tc>
                      <w:tcPr>
                        <w:tcW w:w="1158" w:type="dxa"/>
                        <w:tcBorders>
                          <w:tl2br w:val="nil"/>
                          <w:tr2bl w:val="nil"/>
                        </w:tcBorders>
                      </w:tcPr>
                      <w:p>
                        <w:pPr>
                          <w:pStyle w:val="14"/>
                          <w:rPr>
                            <w:rFonts w:ascii="PMingLiU"/>
                            <w:sz w:val="18"/>
                          </w:rPr>
                        </w:pPr>
                      </w:p>
                      <w:p>
                        <w:pPr>
                          <w:pStyle w:val="14"/>
                          <w:rPr>
                            <w:rFonts w:ascii="PMingLiU"/>
                            <w:sz w:val="18"/>
                          </w:rPr>
                        </w:pPr>
                      </w:p>
                      <w:p>
                        <w:pPr>
                          <w:pStyle w:val="14"/>
                          <w:spacing w:before="11"/>
                          <w:rPr>
                            <w:rFonts w:ascii="PMingLiU"/>
                            <w:sz w:val="13"/>
                          </w:rPr>
                        </w:pPr>
                      </w:p>
                      <w:p>
                        <w:pPr>
                          <w:pStyle w:val="14"/>
                          <w:spacing w:line="242" w:lineRule="auto"/>
                          <w:ind w:left="125" w:right="117"/>
                          <w:jc w:val="center"/>
                          <w:rPr>
                            <w:sz w:val="18"/>
                          </w:rPr>
                        </w:pPr>
                        <w:r>
                          <w:rPr>
                            <w:spacing w:val="-4"/>
                            <w:sz w:val="18"/>
                          </w:rPr>
                          <w:t>市公共资源</w:t>
                        </w:r>
                        <w:r>
                          <w:rPr>
                            <w:sz w:val="18"/>
                          </w:rPr>
                          <w:t xml:space="preserve">交易中心 </w:t>
                        </w:r>
                        <w:r>
                          <w:rPr>
                            <w:spacing w:val="-4"/>
                            <w:sz w:val="18"/>
                          </w:rPr>
                          <w:t>或单位组织</w:t>
                        </w:r>
                      </w:p>
                    </w:tc>
                    <w:tc>
                      <w:tcPr>
                        <w:tcW w:w="1334" w:type="dxa"/>
                        <w:vMerge w:val="continue"/>
                        <w:tcBorders>
                          <w:tl2br w:val="nil"/>
                          <w:tr2bl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768" w:type="dxa"/>
                        <w:vMerge w:val="continue"/>
                        <w:tcBorders>
                          <w:tl2br w:val="nil"/>
                          <w:tr2bl w:val="nil"/>
                        </w:tcBorders>
                      </w:tcPr>
                      <w:p>
                        <w:pPr>
                          <w:rPr>
                            <w:sz w:val="2"/>
                            <w:szCs w:val="2"/>
                          </w:rPr>
                        </w:pPr>
                      </w:p>
                    </w:tc>
                    <w:tc>
                      <w:tcPr>
                        <w:tcW w:w="1723" w:type="dxa"/>
                        <w:vMerge w:val="continue"/>
                        <w:tcBorders>
                          <w:tl2br w:val="nil"/>
                          <w:tr2bl w:val="nil"/>
                        </w:tcBorders>
                      </w:tcPr>
                      <w:p>
                        <w:pPr>
                          <w:rPr>
                            <w:sz w:val="2"/>
                            <w:szCs w:val="2"/>
                          </w:rPr>
                        </w:pPr>
                      </w:p>
                    </w:tc>
                    <w:tc>
                      <w:tcPr>
                        <w:tcW w:w="4502" w:type="dxa"/>
                        <w:vMerge w:val="restart"/>
                        <w:tcBorders>
                          <w:tl2br w:val="nil"/>
                          <w:tr2bl w:val="nil"/>
                        </w:tcBorders>
                      </w:tcPr>
                      <w:p>
                        <w:pPr>
                          <w:pStyle w:val="14"/>
                          <w:spacing w:line="242" w:lineRule="auto"/>
                          <w:ind w:left="105" w:right="36"/>
                          <w:rPr>
                            <w:sz w:val="18"/>
                          </w:rPr>
                        </w:pPr>
                        <w:r>
                          <w:rPr>
                            <w:sz w:val="18"/>
                          </w:rPr>
                          <w:t>（二）工程建设项目需要的重要设备、材料等货物招标采购项目：</w:t>
                        </w:r>
                      </w:p>
                      <w:p>
                        <w:pPr>
                          <w:pStyle w:val="14"/>
                          <w:spacing w:line="244" w:lineRule="auto"/>
                          <w:ind w:left="105" w:right="4" w:firstLine="360"/>
                          <w:rPr>
                            <w:sz w:val="18"/>
                          </w:rPr>
                        </w:pPr>
                        <w:r>
                          <w:rPr>
                            <w:rFonts w:ascii="Times New Roman" w:eastAsia="Times New Roman"/>
                            <w:spacing w:val="3"/>
                            <w:sz w:val="18"/>
                          </w:rPr>
                          <w:t>1</w:t>
                        </w:r>
                        <w:r>
                          <w:rPr>
                            <w:sz w:val="18"/>
                          </w:rPr>
                          <w:t>、单项或年概算（预算）达到规定必须招标数额</w:t>
                        </w:r>
                        <w:r>
                          <w:rPr>
                            <w:spacing w:val="-17"/>
                            <w:sz w:val="18"/>
                          </w:rPr>
                          <w:t>标准以上</w:t>
                        </w:r>
                        <w:r>
                          <w:rPr>
                            <w:sz w:val="18"/>
                          </w:rPr>
                          <w:t>（</w:t>
                        </w:r>
                        <w:r>
                          <w:rPr>
                            <w:spacing w:val="-15"/>
                            <w:sz w:val="18"/>
                          </w:rPr>
                          <w:t xml:space="preserve">本年 </w:t>
                        </w:r>
                        <w:r>
                          <w:rPr>
                            <w:rFonts w:ascii="Times New Roman" w:eastAsia="Times New Roman"/>
                            <w:sz w:val="18"/>
                          </w:rPr>
                          <w:t xml:space="preserve">6 </w:t>
                        </w:r>
                        <w:r>
                          <w:rPr>
                            <w:spacing w:val="-24"/>
                            <w:sz w:val="18"/>
                          </w:rPr>
                          <w:t xml:space="preserve">月 </w:t>
                        </w:r>
                        <w:r>
                          <w:rPr>
                            <w:rFonts w:ascii="Times New Roman" w:eastAsia="Times New Roman"/>
                            <w:sz w:val="18"/>
                          </w:rPr>
                          <w:t xml:space="preserve">1 </w:t>
                        </w:r>
                        <w:r>
                          <w:rPr>
                            <w:spacing w:val="-16"/>
                            <w:sz w:val="18"/>
                          </w:rPr>
                          <w:t xml:space="preserve">日前 </w:t>
                        </w:r>
                        <w:r>
                          <w:rPr>
                            <w:rFonts w:ascii="Times New Roman" w:eastAsia="Times New Roman"/>
                            <w:sz w:val="18"/>
                          </w:rPr>
                          <w:t xml:space="preserve">100 </w:t>
                        </w:r>
                        <w:r>
                          <w:rPr>
                            <w:spacing w:val="-17"/>
                            <w:sz w:val="18"/>
                          </w:rPr>
                          <w:t>万元以上</w:t>
                        </w:r>
                        <w:r>
                          <w:rPr>
                            <w:sz w:val="18"/>
                          </w:rPr>
                          <w:t>（</w:t>
                        </w:r>
                        <w:r>
                          <w:rPr>
                            <w:spacing w:val="-23"/>
                            <w:sz w:val="18"/>
                          </w:rPr>
                          <w:t xml:space="preserve">含 </w:t>
                        </w:r>
                        <w:r>
                          <w:rPr>
                            <w:rFonts w:ascii="Times New Roman" w:eastAsia="Times New Roman"/>
                            <w:sz w:val="18"/>
                          </w:rPr>
                          <w:t xml:space="preserve">100 </w:t>
                        </w:r>
                        <w:r>
                          <w:rPr>
                            <w:sz w:val="18"/>
                          </w:rPr>
                          <w:t>万元，</w:t>
                        </w:r>
                      </w:p>
                      <w:p>
                        <w:pPr>
                          <w:pStyle w:val="14"/>
                          <w:spacing w:line="242" w:lineRule="auto"/>
                          <w:ind w:left="105" w:right="97"/>
                          <w:rPr>
                            <w:sz w:val="18"/>
                          </w:rPr>
                        </w:pPr>
                        <w:r>
                          <w:rPr>
                            <w:spacing w:val="-15"/>
                            <w:sz w:val="18"/>
                          </w:rPr>
                          <w:t xml:space="preserve">本年 </w:t>
                        </w:r>
                        <w:r>
                          <w:rPr>
                            <w:rFonts w:ascii="Times New Roman" w:eastAsia="Times New Roman"/>
                            <w:sz w:val="18"/>
                          </w:rPr>
                          <w:t xml:space="preserve">6 </w:t>
                        </w:r>
                        <w:r>
                          <w:rPr>
                            <w:spacing w:val="-24"/>
                            <w:sz w:val="18"/>
                          </w:rPr>
                          <w:t xml:space="preserve">月 </w:t>
                        </w:r>
                        <w:r>
                          <w:rPr>
                            <w:rFonts w:ascii="Times New Roman" w:eastAsia="Times New Roman"/>
                            <w:sz w:val="18"/>
                          </w:rPr>
                          <w:t xml:space="preserve">1 </w:t>
                        </w:r>
                        <w:r>
                          <w:rPr>
                            <w:spacing w:val="-16"/>
                            <w:sz w:val="18"/>
                          </w:rPr>
                          <w:t xml:space="preserve">日始 </w:t>
                        </w:r>
                        <w:r>
                          <w:rPr>
                            <w:rFonts w:ascii="Times New Roman" w:eastAsia="Times New Roman"/>
                            <w:sz w:val="18"/>
                          </w:rPr>
                          <w:t xml:space="preserve">200 </w:t>
                        </w:r>
                        <w:r>
                          <w:rPr>
                            <w:spacing w:val="-4"/>
                            <w:sz w:val="18"/>
                          </w:rPr>
                          <w:t>万元以上</w:t>
                        </w:r>
                        <w:r>
                          <w:rPr>
                            <w:sz w:val="18"/>
                          </w:rPr>
                          <w:t>（</w:t>
                        </w:r>
                        <w:r>
                          <w:rPr>
                            <w:spacing w:val="-22"/>
                            <w:sz w:val="18"/>
                          </w:rPr>
                          <w:t xml:space="preserve">含 </w:t>
                        </w:r>
                        <w:r>
                          <w:rPr>
                            <w:rFonts w:ascii="Times New Roman" w:eastAsia="Times New Roman"/>
                            <w:sz w:val="18"/>
                          </w:rPr>
                          <w:t xml:space="preserve">200 </w:t>
                        </w:r>
                        <w:r>
                          <w:rPr>
                            <w:sz w:val="18"/>
                          </w:rPr>
                          <w:t>万元</w:t>
                        </w:r>
                        <w:r>
                          <w:rPr>
                            <w:spacing w:val="-13"/>
                            <w:sz w:val="18"/>
                          </w:rPr>
                          <w:t>））</w:t>
                        </w:r>
                        <w:r>
                          <w:rPr>
                            <w:spacing w:val="-5"/>
                            <w:sz w:val="18"/>
                          </w:rPr>
                          <w:t>的，公开招标；</w:t>
                        </w:r>
                      </w:p>
                      <w:p>
                        <w:pPr>
                          <w:pStyle w:val="14"/>
                          <w:spacing w:line="244" w:lineRule="auto"/>
                          <w:ind w:left="105" w:right="4" w:firstLine="360"/>
                          <w:rPr>
                            <w:sz w:val="18"/>
                          </w:rPr>
                        </w:pPr>
                        <w:r>
                          <w:rPr>
                            <w:rFonts w:ascii="Times New Roman" w:hAnsi="Times New Roman" w:eastAsia="Times New Roman"/>
                            <w:spacing w:val="3"/>
                            <w:sz w:val="18"/>
                          </w:rPr>
                          <w:t>2</w:t>
                        </w:r>
                        <w:r>
                          <w:rPr>
                            <w:sz w:val="18"/>
                          </w:rPr>
                          <w:t>、单项或年概算（预算）在规定必须招标数额标</w:t>
                        </w:r>
                        <w:r>
                          <w:rPr>
                            <w:spacing w:val="-11"/>
                            <w:sz w:val="18"/>
                          </w:rPr>
                          <w:t xml:space="preserve">准以下至 </w:t>
                        </w:r>
                        <w:r>
                          <w:rPr>
                            <w:rFonts w:ascii="Times New Roman" w:hAnsi="Times New Roman" w:eastAsia="Times New Roman"/>
                            <w:sz w:val="18"/>
                          </w:rPr>
                          <w:t xml:space="preserve">10 </w:t>
                        </w:r>
                        <w:r>
                          <w:rPr>
                            <w:spacing w:val="-46"/>
                            <w:sz w:val="18"/>
                          </w:rPr>
                          <w:t>万元</w:t>
                        </w:r>
                        <w:r>
                          <w:rPr>
                            <w:sz w:val="18"/>
                          </w:rPr>
                          <w:t>（</w:t>
                        </w:r>
                        <w:r>
                          <w:rPr>
                            <w:spacing w:val="-27"/>
                            <w:sz w:val="18"/>
                          </w:rPr>
                          <w:t xml:space="preserve">含 </w:t>
                        </w:r>
                        <w:r>
                          <w:rPr>
                            <w:rFonts w:ascii="Times New Roman" w:hAnsi="Times New Roman" w:eastAsia="Times New Roman"/>
                            <w:sz w:val="18"/>
                          </w:rPr>
                          <w:t xml:space="preserve">10 </w:t>
                        </w:r>
                        <w:r>
                          <w:rPr>
                            <w:sz w:val="18"/>
                          </w:rPr>
                          <w:t>万元</w:t>
                        </w:r>
                        <w:r>
                          <w:rPr>
                            <w:spacing w:val="-92"/>
                            <w:sz w:val="18"/>
                          </w:rPr>
                          <w:t>）</w:t>
                        </w:r>
                        <w:r>
                          <w:rPr>
                            <w:spacing w:val="-17"/>
                            <w:sz w:val="18"/>
                          </w:rPr>
                          <w:t>的，执行本市</w:t>
                        </w:r>
                        <w:r>
                          <w:rPr>
                            <w:rFonts w:ascii="Times New Roman" w:hAnsi="Times New Roman" w:eastAsia="Times New Roman"/>
                            <w:sz w:val="18"/>
                          </w:rPr>
                          <w:t>“</w:t>
                        </w:r>
                        <w:r>
                          <w:rPr>
                            <w:spacing w:val="-31"/>
                            <w:sz w:val="18"/>
                          </w:rPr>
                          <w:t>财采〔</w:t>
                        </w:r>
                        <w:r>
                          <w:rPr>
                            <w:rFonts w:ascii="Times New Roman" w:hAnsi="Times New Roman" w:eastAsia="Times New Roman"/>
                            <w:sz w:val="18"/>
                          </w:rPr>
                          <w:t>2018</w:t>
                        </w:r>
                        <w:r>
                          <w:rPr>
                            <w:spacing w:val="-11"/>
                            <w:sz w:val="18"/>
                          </w:rPr>
                          <w:t>〕</w:t>
                        </w:r>
                      </w:p>
                      <w:p>
                        <w:pPr>
                          <w:pStyle w:val="14"/>
                          <w:spacing w:line="228" w:lineRule="exact"/>
                          <w:ind w:left="105"/>
                          <w:rPr>
                            <w:sz w:val="18"/>
                          </w:rPr>
                        </w:pPr>
                        <w:r>
                          <w:rPr>
                            <w:rFonts w:ascii="Times New Roman" w:hAnsi="Times New Roman" w:eastAsia="Times New Roman"/>
                            <w:sz w:val="18"/>
                          </w:rPr>
                          <w:t xml:space="preserve">147 </w:t>
                        </w:r>
                        <w:r>
                          <w:rPr>
                            <w:sz w:val="18"/>
                          </w:rPr>
                          <w:t>号</w:t>
                        </w:r>
                        <w:r>
                          <w:rPr>
                            <w:rFonts w:ascii="Times New Roman" w:hAnsi="Times New Roman" w:eastAsia="Times New Roman"/>
                            <w:sz w:val="18"/>
                          </w:rPr>
                          <w:t>”</w:t>
                        </w:r>
                        <w:r>
                          <w:rPr>
                            <w:sz w:val="18"/>
                          </w:rPr>
                          <w:t>文件；</w:t>
                        </w:r>
                      </w:p>
                      <w:p>
                        <w:pPr>
                          <w:pStyle w:val="14"/>
                          <w:spacing w:line="215" w:lineRule="exact"/>
                          <w:ind w:left="466"/>
                          <w:rPr>
                            <w:sz w:val="18"/>
                          </w:rPr>
                        </w:pPr>
                        <w:r>
                          <w:rPr>
                            <w:rFonts w:ascii="Times New Roman" w:eastAsia="Times New Roman"/>
                            <w:spacing w:val="-4"/>
                            <w:sz w:val="18"/>
                          </w:rPr>
                          <w:t>3</w:t>
                        </w:r>
                        <w:r>
                          <w:rPr>
                            <w:spacing w:val="-16"/>
                            <w:sz w:val="18"/>
                          </w:rPr>
                          <w:t>、单项或年概算</w:t>
                        </w:r>
                        <w:r>
                          <w:rPr>
                            <w:spacing w:val="-10"/>
                            <w:sz w:val="18"/>
                          </w:rPr>
                          <w:t>（</w:t>
                        </w:r>
                        <w:r>
                          <w:rPr>
                            <w:spacing w:val="-8"/>
                            <w:sz w:val="18"/>
                          </w:rPr>
                          <w:t>预算</w:t>
                        </w:r>
                        <w:r>
                          <w:rPr>
                            <w:spacing w:val="-12"/>
                            <w:sz w:val="18"/>
                          </w:rPr>
                          <w:t>）</w:t>
                        </w:r>
                        <w:r>
                          <w:rPr>
                            <w:rFonts w:ascii="Times New Roman" w:eastAsia="Times New Roman"/>
                            <w:spacing w:val="-12"/>
                            <w:sz w:val="18"/>
                          </w:rPr>
                          <w:t xml:space="preserve">10 </w:t>
                        </w:r>
                        <w:r>
                          <w:rPr>
                            <w:spacing w:val="-12"/>
                            <w:sz w:val="18"/>
                          </w:rPr>
                          <w:t>万元以下的，直接发包。</w:t>
                        </w:r>
                      </w:p>
                    </w:tc>
                    <w:tc>
                      <w:tcPr>
                        <w:tcW w:w="1158" w:type="dxa"/>
                        <w:tcBorders>
                          <w:tl2br w:val="nil"/>
                          <w:tr2bl w:val="nil"/>
                        </w:tcBorders>
                      </w:tcPr>
                      <w:p>
                        <w:pPr>
                          <w:pStyle w:val="14"/>
                          <w:spacing w:line="230" w:lineRule="exact"/>
                          <w:ind w:left="125"/>
                          <w:rPr>
                            <w:sz w:val="18"/>
                          </w:rPr>
                        </w:pPr>
                        <w:r>
                          <w:rPr>
                            <w:sz w:val="18"/>
                          </w:rPr>
                          <w:t>市公共资源</w:t>
                        </w:r>
                      </w:p>
                      <w:p>
                        <w:pPr>
                          <w:pStyle w:val="14"/>
                          <w:spacing w:before="2" w:line="213" w:lineRule="exact"/>
                          <w:ind w:left="214"/>
                          <w:rPr>
                            <w:sz w:val="18"/>
                          </w:rPr>
                        </w:pPr>
                        <w:r>
                          <w:rPr>
                            <w:sz w:val="18"/>
                          </w:rPr>
                          <w:t>交易中心</w:t>
                        </w:r>
                      </w:p>
                    </w:tc>
                    <w:tc>
                      <w:tcPr>
                        <w:tcW w:w="1334" w:type="dxa"/>
                        <w:vMerge w:val="continue"/>
                        <w:tcBorders>
                          <w:tl2br w:val="nil"/>
                          <w:tr2bl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0" w:hRule="atLeast"/>
                    </w:trPr>
                    <w:tc>
                      <w:tcPr>
                        <w:tcW w:w="768" w:type="dxa"/>
                        <w:vMerge w:val="continue"/>
                        <w:tcBorders>
                          <w:tl2br w:val="nil"/>
                          <w:tr2bl w:val="nil"/>
                        </w:tcBorders>
                      </w:tcPr>
                      <w:p>
                        <w:pPr>
                          <w:rPr>
                            <w:sz w:val="2"/>
                            <w:szCs w:val="2"/>
                          </w:rPr>
                        </w:pPr>
                      </w:p>
                    </w:tc>
                    <w:tc>
                      <w:tcPr>
                        <w:tcW w:w="1723" w:type="dxa"/>
                        <w:vMerge w:val="continue"/>
                        <w:tcBorders>
                          <w:tl2br w:val="nil"/>
                          <w:tr2bl w:val="nil"/>
                        </w:tcBorders>
                      </w:tcPr>
                      <w:p>
                        <w:pPr>
                          <w:rPr>
                            <w:sz w:val="2"/>
                            <w:szCs w:val="2"/>
                          </w:rPr>
                        </w:pPr>
                      </w:p>
                    </w:tc>
                    <w:tc>
                      <w:tcPr>
                        <w:tcW w:w="4502" w:type="dxa"/>
                        <w:vMerge w:val="continue"/>
                        <w:tcBorders>
                          <w:tl2br w:val="nil"/>
                          <w:tr2bl w:val="nil"/>
                        </w:tcBorders>
                      </w:tcPr>
                      <w:p>
                        <w:pPr>
                          <w:rPr>
                            <w:sz w:val="2"/>
                            <w:szCs w:val="2"/>
                          </w:rPr>
                        </w:pPr>
                      </w:p>
                    </w:tc>
                    <w:tc>
                      <w:tcPr>
                        <w:tcW w:w="1158" w:type="dxa"/>
                        <w:tcBorders>
                          <w:tl2br w:val="nil"/>
                          <w:tr2bl w:val="nil"/>
                        </w:tcBorders>
                      </w:tcPr>
                      <w:p>
                        <w:pPr>
                          <w:pStyle w:val="14"/>
                          <w:rPr>
                            <w:rFonts w:ascii="PMingLiU"/>
                            <w:sz w:val="18"/>
                          </w:rPr>
                        </w:pPr>
                      </w:p>
                      <w:p>
                        <w:pPr>
                          <w:pStyle w:val="14"/>
                          <w:spacing w:before="7"/>
                          <w:rPr>
                            <w:rFonts w:ascii="PMingLiU"/>
                            <w:sz w:val="23"/>
                          </w:rPr>
                        </w:pPr>
                      </w:p>
                      <w:p>
                        <w:pPr>
                          <w:pStyle w:val="14"/>
                          <w:spacing w:line="242" w:lineRule="auto"/>
                          <w:ind w:left="125" w:right="117"/>
                          <w:jc w:val="center"/>
                          <w:rPr>
                            <w:sz w:val="18"/>
                          </w:rPr>
                        </w:pPr>
                        <w:r>
                          <w:rPr>
                            <w:spacing w:val="-4"/>
                            <w:sz w:val="18"/>
                          </w:rPr>
                          <w:t>市公共资源</w:t>
                        </w:r>
                        <w:r>
                          <w:rPr>
                            <w:sz w:val="18"/>
                          </w:rPr>
                          <w:t xml:space="preserve">交易中心 </w:t>
                        </w:r>
                        <w:r>
                          <w:rPr>
                            <w:spacing w:val="-4"/>
                            <w:sz w:val="18"/>
                          </w:rPr>
                          <w:t>或单位组织</w:t>
                        </w:r>
                      </w:p>
                    </w:tc>
                    <w:tc>
                      <w:tcPr>
                        <w:tcW w:w="1334" w:type="dxa"/>
                        <w:vMerge w:val="continue"/>
                        <w:tcBorders>
                          <w:tl2br w:val="nil"/>
                          <w:tr2bl w:val="nil"/>
                        </w:tcBorders>
                      </w:tcPr>
                      <w:p>
                        <w:pPr>
                          <w:rPr>
                            <w:sz w:val="2"/>
                            <w:szCs w:val="2"/>
                          </w:rPr>
                        </w:pPr>
                      </w:p>
                    </w:tc>
                  </w:tr>
                </w:tbl>
                <w:p>
                  <w:pPr>
                    <w:pStyle w:val="5"/>
                    <w:spacing w:before="0"/>
                    <w:ind w:left="0"/>
                  </w:pPr>
                </w:p>
              </w:txbxContent>
            </v:textbox>
          </v:shape>
        </w:pict>
      </w:r>
      <w:r>
        <w:t xml:space="preserve">芜湖市 </w:t>
      </w:r>
      <w:r>
        <w:rPr>
          <w:rFonts w:ascii="Times New Roman" w:eastAsia="Times New Roman"/>
        </w:rPr>
        <w:t xml:space="preserve">2018 </w:t>
      </w:r>
      <w:r>
        <w:t>年公共资源交易目录</w:t>
      </w:r>
    </w:p>
    <w:p>
      <w:pPr>
        <w:spacing w:after="0"/>
        <w:sectPr>
          <w:footerReference r:id="rId3" w:type="default"/>
          <w:pgSz w:w="11910" w:h="7940" w:orient="landscape"/>
          <w:pgMar w:top="700" w:right="1180" w:bottom="840" w:left="1020" w:header="0" w:footer="645" w:gutter="0"/>
          <w:pgBorders>
            <w:top w:val="none" w:sz="0" w:space="0"/>
            <w:left w:val="none" w:sz="0" w:space="0"/>
            <w:bottom w:val="none" w:sz="0" w:space="0"/>
            <w:right w:val="none" w:sz="0" w:space="0"/>
          </w:pgBorders>
          <w:pgNumType w:fmt="decimal" w:start="1"/>
        </w:sectPr>
      </w:pPr>
      <w:bookmarkStart w:id="0" w:name="_GoBack"/>
      <w:bookmarkEnd w:id="0"/>
    </w:p>
    <w:p>
      <w:pPr>
        <w:pStyle w:val="5"/>
        <w:spacing w:before="2"/>
        <w:ind w:left="0"/>
        <w:rPr>
          <w:rFonts w:ascii="Times New Roman"/>
          <w:sz w:val="16"/>
        </w:rPr>
      </w:pPr>
    </w:p>
    <w:tbl>
      <w:tblPr>
        <w:tblStyle w:val="10"/>
        <w:tblW w:w="94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718"/>
        <w:gridCol w:w="4491"/>
        <w:gridCol w:w="1155"/>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766" w:type="dxa"/>
          </w:tcPr>
          <w:p>
            <w:pPr>
              <w:pStyle w:val="14"/>
              <w:spacing w:before="2" w:line="213" w:lineRule="exact"/>
              <w:ind w:left="112"/>
              <w:rPr>
                <w:rFonts w:hint="eastAsia" w:ascii="黑体" w:eastAsia="黑体"/>
                <w:sz w:val="18"/>
              </w:rPr>
            </w:pPr>
            <w:r>
              <w:rPr>
                <w:rFonts w:hint="eastAsia" w:ascii="黑体" w:eastAsia="黑体"/>
                <w:sz w:val="18"/>
              </w:rPr>
              <w:t>类 别</w:t>
            </w:r>
          </w:p>
        </w:tc>
        <w:tc>
          <w:tcPr>
            <w:tcW w:w="1718" w:type="dxa"/>
          </w:tcPr>
          <w:p>
            <w:pPr>
              <w:pStyle w:val="14"/>
              <w:spacing w:before="2" w:line="213" w:lineRule="exact"/>
              <w:ind w:left="496"/>
              <w:rPr>
                <w:rFonts w:hint="eastAsia" w:ascii="黑体" w:eastAsia="黑体"/>
                <w:sz w:val="18"/>
              </w:rPr>
            </w:pPr>
            <w:r>
              <w:rPr>
                <w:rFonts w:hint="eastAsia" w:ascii="黑体" w:eastAsia="黑体"/>
                <w:sz w:val="18"/>
              </w:rPr>
              <w:t>项目内容</w:t>
            </w:r>
          </w:p>
        </w:tc>
        <w:tc>
          <w:tcPr>
            <w:tcW w:w="4491" w:type="dxa"/>
          </w:tcPr>
          <w:p>
            <w:pPr>
              <w:pStyle w:val="14"/>
              <w:spacing w:before="2" w:line="213" w:lineRule="exact"/>
              <w:ind w:left="1433"/>
              <w:rPr>
                <w:rFonts w:hint="eastAsia" w:ascii="黑体" w:eastAsia="黑体"/>
                <w:sz w:val="18"/>
              </w:rPr>
            </w:pPr>
            <w:r>
              <w:rPr>
                <w:rFonts w:hint="eastAsia" w:ascii="黑体" w:eastAsia="黑体"/>
                <w:sz w:val="18"/>
              </w:rPr>
              <w:t>限额标准及范围说明</w:t>
            </w:r>
          </w:p>
        </w:tc>
        <w:tc>
          <w:tcPr>
            <w:tcW w:w="1155" w:type="dxa"/>
          </w:tcPr>
          <w:p>
            <w:pPr>
              <w:pStyle w:val="14"/>
              <w:spacing w:before="2" w:line="213" w:lineRule="exact"/>
              <w:ind w:left="214"/>
              <w:rPr>
                <w:rFonts w:hint="eastAsia" w:ascii="黑体" w:eastAsia="黑体"/>
                <w:sz w:val="18"/>
              </w:rPr>
            </w:pPr>
            <w:r>
              <w:rPr>
                <w:rFonts w:hint="eastAsia" w:ascii="黑体" w:eastAsia="黑体"/>
                <w:sz w:val="18"/>
              </w:rPr>
              <w:t>交易平台</w:t>
            </w:r>
          </w:p>
        </w:tc>
        <w:tc>
          <w:tcPr>
            <w:tcW w:w="1330" w:type="dxa"/>
          </w:tcPr>
          <w:p>
            <w:pPr>
              <w:pStyle w:val="14"/>
              <w:spacing w:before="2" w:line="213" w:lineRule="exact"/>
              <w:ind w:left="391"/>
              <w:rPr>
                <w:rFonts w:hint="eastAsia" w:ascii="黑体" w:eastAsia="黑体"/>
                <w:sz w:val="18"/>
              </w:rPr>
            </w:pPr>
            <w:r>
              <w:rPr>
                <w:rFonts w:hint="eastAsia" w:ascii="黑体" w:eastAsia="黑体"/>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66" w:type="dxa"/>
            <w:vMerge w:val="restart"/>
          </w:tcPr>
          <w:p>
            <w:pPr>
              <w:pStyle w:val="14"/>
              <w:rPr>
                <w:rFonts w:ascii="Times New Roman"/>
                <w:sz w:val="18"/>
              </w:rPr>
            </w:pPr>
          </w:p>
        </w:tc>
        <w:tc>
          <w:tcPr>
            <w:tcW w:w="1718" w:type="dxa"/>
            <w:vMerge w:val="restart"/>
          </w:tcPr>
          <w:p>
            <w:pPr>
              <w:pStyle w:val="14"/>
              <w:rPr>
                <w:rFonts w:ascii="Times New Roman"/>
                <w:sz w:val="18"/>
              </w:rPr>
            </w:pPr>
          </w:p>
        </w:tc>
        <w:tc>
          <w:tcPr>
            <w:tcW w:w="4491" w:type="dxa"/>
            <w:vMerge w:val="restart"/>
          </w:tcPr>
          <w:p>
            <w:pPr>
              <w:pStyle w:val="14"/>
              <w:spacing w:before="127"/>
              <w:ind w:left="105"/>
              <w:rPr>
                <w:sz w:val="18"/>
              </w:rPr>
            </w:pPr>
            <w:r>
              <w:rPr>
                <w:sz w:val="18"/>
              </w:rPr>
              <w:t>（三）勘探设计监理项目：</w:t>
            </w:r>
          </w:p>
          <w:p>
            <w:pPr>
              <w:pStyle w:val="14"/>
              <w:spacing w:before="2" w:line="244" w:lineRule="auto"/>
              <w:ind w:left="105" w:right="4" w:firstLine="360"/>
              <w:rPr>
                <w:sz w:val="18"/>
              </w:rPr>
            </w:pPr>
            <w:r>
              <w:rPr>
                <w:rFonts w:ascii="Times New Roman" w:eastAsia="Times New Roman"/>
                <w:spacing w:val="3"/>
                <w:sz w:val="18"/>
              </w:rPr>
              <w:t>1</w:t>
            </w:r>
            <w:r>
              <w:rPr>
                <w:sz w:val="18"/>
              </w:rPr>
              <w:t>、单项或年概算（预算）达到规定必须招标数额</w:t>
            </w:r>
            <w:r>
              <w:rPr>
                <w:spacing w:val="-12"/>
                <w:sz w:val="18"/>
              </w:rPr>
              <w:t>标准以上</w:t>
            </w:r>
            <w:r>
              <w:rPr>
                <w:sz w:val="18"/>
              </w:rPr>
              <w:t>（</w:t>
            </w:r>
            <w:r>
              <w:rPr>
                <w:spacing w:val="-15"/>
                <w:sz w:val="18"/>
              </w:rPr>
              <w:t xml:space="preserve">本年 </w:t>
            </w:r>
            <w:r>
              <w:rPr>
                <w:rFonts w:ascii="Times New Roman" w:eastAsia="Times New Roman"/>
                <w:sz w:val="18"/>
              </w:rPr>
              <w:t xml:space="preserve">6 </w:t>
            </w:r>
            <w:r>
              <w:rPr>
                <w:spacing w:val="-24"/>
                <w:sz w:val="18"/>
              </w:rPr>
              <w:t xml:space="preserve">月 </w:t>
            </w:r>
            <w:r>
              <w:rPr>
                <w:rFonts w:ascii="Times New Roman" w:eastAsia="Times New Roman"/>
                <w:sz w:val="18"/>
              </w:rPr>
              <w:t xml:space="preserve">1 </w:t>
            </w:r>
            <w:r>
              <w:rPr>
                <w:spacing w:val="-15"/>
                <w:sz w:val="18"/>
              </w:rPr>
              <w:t xml:space="preserve">日前 </w:t>
            </w:r>
            <w:r>
              <w:rPr>
                <w:rFonts w:ascii="Times New Roman" w:eastAsia="Times New Roman"/>
                <w:sz w:val="18"/>
              </w:rPr>
              <w:t xml:space="preserve">50 </w:t>
            </w:r>
            <w:r>
              <w:rPr>
                <w:spacing w:val="-12"/>
                <w:sz w:val="18"/>
              </w:rPr>
              <w:t>万元以上</w:t>
            </w:r>
            <w:r>
              <w:rPr>
                <w:sz w:val="18"/>
              </w:rPr>
              <w:t>（</w:t>
            </w:r>
            <w:r>
              <w:rPr>
                <w:spacing w:val="-23"/>
                <w:sz w:val="18"/>
              </w:rPr>
              <w:t xml:space="preserve">含 </w:t>
            </w:r>
            <w:r>
              <w:rPr>
                <w:rFonts w:ascii="Times New Roman" w:eastAsia="Times New Roman"/>
                <w:sz w:val="18"/>
              </w:rPr>
              <w:t xml:space="preserve">50 </w:t>
            </w:r>
            <w:r>
              <w:rPr>
                <w:sz w:val="18"/>
              </w:rPr>
              <w:t>万元</w:t>
            </w:r>
            <w:r>
              <w:rPr>
                <w:spacing w:val="-28"/>
                <w:sz w:val="18"/>
              </w:rPr>
              <w:t>），</w:t>
            </w:r>
          </w:p>
          <w:p>
            <w:pPr>
              <w:pStyle w:val="14"/>
              <w:spacing w:line="228" w:lineRule="exact"/>
              <w:ind w:left="105"/>
              <w:rPr>
                <w:sz w:val="18"/>
              </w:rPr>
            </w:pPr>
            <w:r>
              <w:rPr>
                <w:sz w:val="18"/>
              </w:rPr>
              <w:t xml:space="preserve">本年 </w:t>
            </w:r>
            <w:r>
              <w:rPr>
                <w:rFonts w:ascii="Times New Roman" w:eastAsia="Times New Roman"/>
                <w:sz w:val="18"/>
              </w:rPr>
              <w:t xml:space="preserve">6 </w:t>
            </w:r>
            <w:r>
              <w:rPr>
                <w:sz w:val="18"/>
              </w:rPr>
              <w:t xml:space="preserve">月 </w:t>
            </w:r>
            <w:r>
              <w:rPr>
                <w:rFonts w:ascii="Times New Roman" w:eastAsia="Times New Roman"/>
                <w:sz w:val="18"/>
              </w:rPr>
              <w:t xml:space="preserve">1 </w:t>
            </w:r>
            <w:r>
              <w:rPr>
                <w:sz w:val="18"/>
              </w:rPr>
              <w:t xml:space="preserve">日始 </w:t>
            </w:r>
            <w:r>
              <w:rPr>
                <w:rFonts w:ascii="Times New Roman" w:eastAsia="Times New Roman"/>
                <w:sz w:val="18"/>
              </w:rPr>
              <w:t xml:space="preserve">100 </w:t>
            </w:r>
            <w:r>
              <w:rPr>
                <w:sz w:val="18"/>
              </w:rPr>
              <w:t>万元）的，公开招标；</w:t>
            </w:r>
          </w:p>
          <w:p>
            <w:pPr>
              <w:pStyle w:val="14"/>
              <w:spacing w:before="3" w:line="242" w:lineRule="auto"/>
              <w:ind w:left="105" w:right="4" w:firstLine="360"/>
              <w:rPr>
                <w:sz w:val="18"/>
              </w:rPr>
            </w:pPr>
            <w:r>
              <w:rPr>
                <w:rFonts w:ascii="Times New Roman" w:hAnsi="Times New Roman" w:eastAsia="Times New Roman"/>
                <w:spacing w:val="3"/>
                <w:sz w:val="18"/>
              </w:rPr>
              <w:t>2</w:t>
            </w:r>
            <w:r>
              <w:rPr>
                <w:sz w:val="18"/>
              </w:rPr>
              <w:t>、单项或年概算（预算）在规定必须招标数额标</w:t>
            </w:r>
            <w:r>
              <w:rPr>
                <w:spacing w:val="-11"/>
                <w:sz w:val="18"/>
              </w:rPr>
              <w:t xml:space="preserve">准以下至 </w:t>
            </w:r>
            <w:r>
              <w:rPr>
                <w:rFonts w:ascii="Times New Roman" w:hAnsi="Times New Roman" w:eastAsia="Times New Roman"/>
                <w:sz w:val="18"/>
              </w:rPr>
              <w:t xml:space="preserve">10 </w:t>
            </w:r>
            <w:r>
              <w:rPr>
                <w:spacing w:val="-46"/>
                <w:sz w:val="18"/>
              </w:rPr>
              <w:t>万元</w:t>
            </w:r>
            <w:r>
              <w:rPr>
                <w:sz w:val="18"/>
              </w:rPr>
              <w:t>（</w:t>
            </w:r>
            <w:r>
              <w:rPr>
                <w:spacing w:val="-27"/>
                <w:sz w:val="18"/>
              </w:rPr>
              <w:t xml:space="preserve">含 </w:t>
            </w:r>
            <w:r>
              <w:rPr>
                <w:rFonts w:ascii="Times New Roman" w:hAnsi="Times New Roman" w:eastAsia="Times New Roman"/>
                <w:sz w:val="18"/>
              </w:rPr>
              <w:t xml:space="preserve">10 </w:t>
            </w:r>
            <w:r>
              <w:rPr>
                <w:sz w:val="18"/>
              </w:rPr>
              <w:t>万元</w:t>
            </w:r>
            <w:r>
              <w:rPr>
                <w:spacing w:val="-92"/>
                <w:sz w:val="18"/>
              </w:rPr>
              <w:t>）</w:t>
            </w:r>
            <w:r>
              <w:rPr>
                <w:spacing w:val="-17"/>
                <w:sz w:val="18"/>
              </w:rPr>
              <w:t>的，执行本市</w:t>
            </w:r>
            <w:r>
              <w:rPr>
                <w:rFonts w:ascii="Times New Roman" w:hAnsi="Times New Roman" w:eastAsia="Times New Roman"/>
                <w:sz w:val="18"/>
              </w:rPr>
              <w:t>“</w:t>
            </w:r>
            <w:r>
              <w:rPr>
                <w:spacing w:val="-31"/>
                <w:sz w:val="18"/>
              </w:rPr>
              <w:t>财采〔</w:t>
            </w:r>
            <w:r>
              <w:rPr>
                <w:rFonts w:ascii="Times New Roman" w:hAnsi="Times New Roman" w:eastAsia="Times New Roman"/>
                <w:sz w:val="18"/>
              </w:rPr>
              <w:t>2018</w:t>
            </w:r>
            <w:r>
              <w:rPr>
                <w:spacing w:val="-11"/>
                <w:sz w:val="18"/>
              </w:rPr>
              <w:t>〕</w:t>
            </w:r>
          </w:p>
          <w:p>
            <w:pPr>
              <w:pStyle w:val="14"/>
              <w:spacing w:before="2" w:line="242" w:lineRule="auto"/>
              <w:ind w:left="105" w:right="98"/>
              <w:rPr>
                <w:sz w:val="18"/>
              </w:rPr>
            </w:pPr>
            <w:r>
              <w:rPr>
                <w:rFonts w:ascii="Times New Roman" w:hAnsi="Times New Roman" w:eastAsia="Times New Roman"/>
                <w:sz w:val="18"/>
              </w:rPr>
              <w:t xml:space="preserve">147 </w:t>
            </w:r>
            <w:r>
              <w:rPr>
                <w:sz w:val="18"/>
              </w:rPr>
              <w:t>号</w:t>
            </w:r>
            <w:r>
              <w:rPr>
                <w:rFonts w:ascii="Times New Roman" w:hAnsi="Times New Roman" w:eastAsia="Times New Roman"/>
                <w:sz w:val="18"/>
              </w:rPr>
              <w:t>”</w:t>
            </w:r>
            <w:r>
              <w:rPr>
                <w:sz w:val="18"/>
              </w:rPr>
              <w:t>文件，其中，</w:t>
            </w:r>
            <w:r>
              <w:rPr>
                <w:rFonts w:ascii="Times New Roman" w:hAnsi="Times New Roman" w:eastAsia="Times New Roman"/>
                <w:sz w:val="18"/>
              </w:rPr>
              <w:t xml:space="preserve">50 </w:t>
            </w:r>
            <w:r>
              <w:rPr>
                <w:sz w:val="18"/>
              </w:rPr>
              <w:t>万元以下的，已建立中介服务库的，在库里随机抽取；</w:t>
            </w:r>
          </w:p>
          <w:p>
            <w:pPr>
              <w:pStyle w:val="14"/>
              <w:spacing w:line="244" w:lineRule="auto"/>
              <w:ind w:left="105" w:right="97" w:firstLine="360"/>
              <w:rPr>
                <w:sz w:val="18"/>
              </w:rPr>
            </w:pPr>
            <w:r>
              <w:rPr>
                <w:rFonts w:ascii="Times New Roman" w:eastAsia="Times New Roman"/>
                <w:sz w:val="18"/>
              </w:rPr>
              <w:t>3</w:t>
            </w:r>
            <w:r>
              <w:rPr>
                <w:sz w:val="18"/>
              </w:rPr>
              <w:t>、单项或年概算（预算）</w:t>
            </w:r>
            <w:r>
              <w:rPr>
                <w:rFonts w:ascii="Times New Roman" w:eastAsia="Times New Roman"/>
                <w:sz w:val="18"/>
              </w:rPr>
              <w:t xml:space="preserve">10 </w:t>
            </w:r>
            <w:r>
              <w:rPr>
                <w:sz w:val="18"/>
              </w:rPr>
              <w:t>万元以下的，直接发包；已建立中介服务库的，可选择在库里抽取。</w:t>
            </w:r>
          </w:p>
        </w:tc>
        <w:tc>
          <w:tcPr>
            <w:tcW w:w="1155" w:type="dxa"/>
          </w:tcPr>
          <w:p>
            <w:pPr>
              <w:pStyle w:val="14"/>
              <w:ind w:left="125"/>
              <w:rPr>
                <w:sz w:val="18"/>
              </w:rPr>
            </w:pPr>
            <w:r>
              <w:rPr>
                <w:sz w:val="18"/>
              </w:rPr>
              <w:t>市公共资源</w:t>
            </w:r>
          </w:p>
          <w:p>
            <w:pPr>
              <w:pStyle w:val="14"/>
              <w:spacing w:before="2" w:line="215" w:lineRule="exact"/>
              <w:ind w:left="214"/>
              <w:rPr>
                <w:sz w:val="18"/>
              </w:rPr>
            </w:pPr>
            <w:r>
              <w:rPr>
                <w:sz w:val="18"/>
              </w:rPr>
              <w:t>交易中心</w:t>
            </w:r>
          </w:p>
        </w:tc>
        <w:tc>
          <w:tcPr>
            <w:tcW w:w="1330" w:type="dxa"/>
            <w:vMerge w:val="restart"/>
          </w:tcPr>
          <w:p>
            <w:pPr>
              <w:pStyle w:val="14"/>
              <w:spacing w:line="242" w:lineRule="auto"/>
              <w:ind w:left="106" w:right="7"/>
              <w:rPr>
                <w:sz w:val="18"/>
              </w:rPr>
            </w:pPr>
            <w:r>
              <w:rPr>
                <w:spacing w:val="7"/>
                <w:sz w:val="18"/>
              </w:rPr>
              <w:t>求，中介服务超市已在建设</w:t>
            </w:r>
            <w:r>
              <w:rPr>
                <w:spacing w:val="-11"/>
                <w:sz w:val="18"/>
              </w:rPr>
              <w:t xml:space="preserve">中，待建成后， </w:t>
            </w:r>
            <w:r>
              <w:rPr>
                <w:spacing w:val="7"/>
                <w:sz w:val="18"/>
              </w:rPr>
              <w:t>抽取类项目将按有关规定进入中介服务超</w:t>
            </w:r>
            <w:r>
              <w:rPr>
                <w:sz w:val="18"/>
              </w:rPr>
              <w:t>市运行。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2"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vMerge w:val="continue"/>
            <w:tcBorders>
              <w:top w:val="nil"/>
            </w:tcBorders>
          </w:tcPr>
          <w:p>
            <w:pPr>
              <w:rPr>
                <w:sz w:val="2"/>
                <w:szCs w:val="2"/>
              </w:rPr>
            </w:pPr>
          </w:p>
        </w:tc>
        <w:tc>
          <w:tcPr>
            <w:tcW w:w="1155" w:type="dxa"/>
          </w:tcPr>
          <w:p>
            <w:pPr>
              <w:pStyle w:val="14"/>
              <w:rPr>
                <w:rFonts w:ascii="Times New Roman"/>
                <w:sz w:val="18"/>
              </w:rPr>
            </w:pPr>
          </w:p>
          <w:p>
            <w:pPr>
              <w:pStyle w:val="14"/>
              <w:rPr>
                <w:rFonts w:ascii="Times New Roman"/>
                <w:sz w:val="18"/>
              </w:rPr>
            </w:pPr>
          </w:p>
          <w:p>
            <w:pPr>
              <w:pStyle w:val="14"/>
              <w:spacing w:before="4"/>
              <w:rPr>
                <w:rFonts w:ascii="Times New Roman"/>
                <w:sz w:val="25"/>
              </w:rPr>
            </w:pPr>
          </w:p>
          <w:p>
            <w:pPr>
              <w:pStyle w:val="14"/>
              <w:spacing w:line="242" w:lineRule="auto"/>
              <w:ind w:left="125" w:right="117"/>
              <w:jc w:val="both"/>
              <w:rPr>
                <w:sz w:val="18"/>
              </w:rPr>
            </w:pPr>
            <w:r>
              <w:rPr>
                <w:sz w:val="18"/>
              </w:rPr>
              <w:t>市公共资源交易中心或单位组织</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vMerge w:val="restart"/>
          </w:tcPr>
          <w:p>
            <w:pPr>
              <w:pStyle w:val="14"/>
              <w:spacing w:before="67"/>
              <w:ind w:left="105"/>
              <w:rPr>
                <w:sz w:val="18"/>
              </w:rPr>
            </w:pPr>
            <w:r>
              <w:rPr>
                <w:sz w:val="18"/>
              </w:rPr>
              <w:t>（四）工程量清单编制项目：</w:t>
            </w:r>
          </w:p>
          <w:p>
            <w:pPr>
              <w:pStyle w:val="14"/>
              <w:spacing w:before="2"/>
              <w:ind w:left="466"/>
              <w:rPr>
                <w:sz w:val="18"/>
              </w:rPr>
            </w:pPr>
            <w:r>
              <w:rPr>
                <w:rFonts w:ascii="Times New Roman" w:eastAsia="Times New Roman"/>
                <w:sz w:val="18"/>
              </w:rPr>
              <w:t>1</w:t>
            </w:r>
            <w:r>
              <w:rPr>
                <w:spacing w:val="-15"/>
                <w:sz w:val="18"/>
              </w:rPr>
              <w:t>、单项或年概算</w:t>
            </w:r>
            <w:r>
              <w:rPr>
                <w:sz w:val="18"/>
              </w:rPr>
              <w:t>（预算</w:t>
            </w:r>
            <w:r>
              <w:rPr>
                <w:spacing w:val="-11"/>
                <w:sz w:val="18"/>
              </w:rPr>
              <w:t>）</w:t>
            </w:r>
            <w:r>
              <w:rPr>
                <w:rFonts w:ascii="Times New Roman" w:eastAsia="Times New Roman"/>
                <w:spacing w:val="-11"/>
                <w:sz w:val="18"/>
              </w:rPr>
              <w:t xml:space="preserve">100 </w:t>
            </w:r>
            <w:r>
              <w:rPr>
                <w:spacing w:val="-8"/>
                <w:sz w:val="18"/>
              </w:rPr>
              <w:t>万元以上，公开招标；</w:t>
            </w:r>
          </w:p>
          <w:p>
            <w:pPr>
              <w:pStyle w:val="14"/>
              <w:spacing w:before="2" w:line="242" w:lineRule="auto"/>
              <w:ind w:left="105" w:right="4" w:firstLine="360"/>
              <w:rPr>
                <w:sz w:val="18"/>
              </w:rPr>
            </w:pPr>
            <w:r>
              <w:rPr>
                <w:rFonts w:ascii="Times New Roman" w:eastAsia="Times New Roman"/>
                <w:sz w:val="18"/>
              </w:rPr>
              <w:t>2</w:t>
            </w:r>
            <w:r>
              <w:rPr>
                <w:spacing w:val="-15"/>
                <w:sz w:val="18"/>
              </w:rPr>
              <w:t>、单项或年概算</w:t>
            </w:r>
            <w:r>
              <w:rPr>
                <w:sz w:val="18"/>
              </w:rPr>
              <w:t>（预算</w:t>
            </w:r>
            <w:r>
              <w:rPr>
                <w:spacing w:val="-15"/>
                <w:sz w:val="18"/>
              </w:rPr>
              <w:t>）</w:t>
            </w:r>
            <w:r>
              <w:rPr>
                <w:rFonts w:ascii="Times New Roman" w:eastAsia="Times New Roman"/>
                <w:spacing w:val="-15"/>
                <w:sz w:val="18"/>
              </w:rPr>
              <w:t xml:space="preserve">10 </w:t>
            </w:r>
            <w:r>
              <w:rPr>
                <w:spacing w:val="-13"/>
                <w:sz w:val="18"/>
              </w:rPr>
              <w:t>万元以上</w:t>
            </w:r>
            <w:r>
              <w:rPr>
                <w:sz w:val="18"/>
              </w:rPr>
              <w:t>（</w:t>
            </w:r>
            <w:r>
              <w:rPr>
                <w:spacing w:val="-22"/>
                <w:sz w:val="18"/>
              </w:rPr>
              <w:t xml:space="preserve">含 </w:t>
            </w:r>
            <w:r>
              <w:rPr>
                <w:rFonts w:ascii="Times New Roman" w:eastAsia="Times New Roman"/>
                <w:sz w:val="18"/>
              </w:rPr>
              <w:t xml:space="preserve">10 </w:t>
            </w:r>
            <w:r>
              <w:rPr>
                <w:sz w:val="18"/>
              </w:rPr>
              <w:t>万元</w:t>
            </w:r>
            <w:r>
              <w:rPr>
                <w:spacing w:val="-11"/>
                <w:sz w:val="18"/>
              </w:rPr>
              <w:t xml:space="preserve">） </w:t>
            </w:r>
            <w:r>
              <w:rPr>
                <w:spacing w:val="-23"/>
                <w:sz w:val="18"/>
              </w:rPr>
              <w:t xml:space="preserve">至 </w:t>
            </w:r>
            <w:r>
              <w:rPr>
                <w:rFonts w:ascii="Times New Roman" w:eastAsia="Times New Roman"/>
                <w:sz w:val="18"/>
              </w:rPr>
              <w:t xml:space="preserve">100 </w:t>
            </w:r>
            <w:r>
              <w:rPr>
                <w:spacing w:val="-1"/>
                <w:sz w:val="18"/>
              </w:rPr>
              <w:t>万元的，在已建立的中介服务库随机抽取；</w:t>
            </w:r>
          </w:p>
          <w:p>
            <w:pPr>
              <w:pStyle w:val="14"/>
              <w:spacing w:before="3" w:line="242" w:lineRule="auto"/>
              <w:ind w:left="105" w:right="97" w:firstLine="360"/>
              <w:rPr>
                <w:sz w:val="18"/>
              </w:rPr>
            </w:pPr>
            <w:r>
              <w:rPr>
                <w:rFonts w:ascii="Times New Roman" w:eastAsia="Times New Roman"/>
                <w:sz w:val="18"/>
              </w:rPr>
              <w:t>3</w:t>
            </w:r>
            <w:r>
              <w:rPr>
                <w:sz w:val="18"/>
              </w:rPr>
              <w:t>、单项或年概算（预算）</w:t>
            </w:r>
            <w:r>
              <w:rPr>
                <w:rFonts w:ascii="Times New Roman" w:eastAsia="Times New Roman"/>
                <w:sz w:val="18"/>
              </w:rPr>
              <w:t xml:space="preserve">10 </w:t>
            </w:r>
            <w:r>
              <w:rPr>
                <w:sz w:val="18"/>
              </w:rPr>
              <w:t>万元以下的，可选择直接在库里抽取。</w:t>
            </w:r>
          </w:p>
        </w:tc>
        <w:tc>
          <w:tcPr>
            <w:tcW w:w="1155" w:type="dxa"/>
          </w:tcPr>
          <w:p>
            <w:pPr>
              <w:pStyle w:val="14"/>
              <w:spacing w:line="230" w:lineRule="exact"/>
              <w:ind w:left="125"/>
              <w:rPr>
                <w:sz w:val="18"/>
              </w:rPr>
            </w:pPr>
            <w:r>
              <w:rPr>
                <w:sz w:val="18"/>
              </w:rPr>
              <w:t>市公共资源</w:t>
            </w:r>
          </w:p>
          <w:p>
            <w:pPr>
              <w:pStyle w:val="14"/>
              <w:spacing w:before="2" w:line="213" w:lineRule="exact"/>
              <w:ind w:left="214"/>
              <w:rPr>
                <w:sz w:val="18"/>
              </w:rPr>
            </w:pPr>
            <w:r>
              <w:rPr>
                <w:sz w:val="18"/>
              </w:rPr>
              <w:t>交易中心</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7"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vMerge w:val="continue"/>
            <w:tcBorders>
              <w:top w:val="nil"/>
            </w:tcBorders>
          </w:tcPr>
          <w:p>
            <w:pPr>
              <w:rPr>
                <w:sz w:val="2"/>
                <w:szCs w:val="2"/>
              </w:rPr>
            </w:pPr>
          </w:p>
        </w:tc>
        <w:tc>
          <w:tcPr>
            <w:tcW w:w="1155" w:type="dxa"/>
          </w:tcPr>
          <w:p>
            <w:pPr>
              <w:pStyle w:val="14"/>
              <w:spacing w:before="7"/>
              <w:rPr>
                <w:rFonts w:ascii="Times New Roman"/>
                <w:sz w:val="15"/>
              </w:rPr>
            </w:pPr>
          </w:p>
          <w:p>
            <w:pPr>
              <w:pStyle w:val="14"/>
              <w:spacing w:line="242" w:lineRule="auto"/>
              <w:ind w:left="125" w:right="117"/>
              <w:jc w:val="both"/>
              <w:rPr>
                <w:sz w:val="18"/>
              </w:rPr>
            </w:pPr>
            <w:r>
              <w:rPr>
                <w:sz w:val="18"/>
              </w:rPr>
              <w:t>市公共资源交易中心或单位组织</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766" w:type="dxa"/>
            <w:vMerge w:val="restart"/>
          </w:tcPr>
          <w:p>
            <w:pPr>
              <w:pStyle w:val="14"/>
              <w:spacing w:before="103" w:line="242" w:lineRule="auto"/>
              <w:ind w:left="201" w:right="192"/>
              <w:jc w:val="both"/>
              <w:rPr>
                <w:sz w:val="18"/>
              </w:rPr>
            </w:pPr>
            <w:r>
              <w:rPr>
                <w:sz w:val="18"/>
              </w:rPr>
              <w:t>二、政府采购项目</w:t>
            </w:r>
          </w:p>
        </w:tc>
        <w:tc>
          <w:tcPr>
            <w:tcW w:w="1718" w:type="dxa"/>
            <w:vMerge w:val="restart"/>
          </w:tcPr>
          <w:p>
            <w:pPr>
              <w:pStyle w:val="14"/>
              <w:rPr>
                <w:rFonts w:ascii="Times New Roman"/>
                <w:sz w:val="18"/>
              </w:rPr>
            </w:pPr>
          </w:p>
          <w:p>
            <w:pPr>
              <w:pStyle w:val="14"/>
              <w:spacing w:before="5"/>
              <w:rPr>
                <w:rFonts w:ascii="Times New Roman"/>
                <w:sz w:val="21"/>
              </w:rPr>
            </w:pPr>
          </w:p>
          <w:p>
            <w:pPr>
              <w:pStyle w:val="14"/>
              <w:ind w:left="105"/>
              <w:rPr>
                <w:sz w:val="18"/>
              </w:rPr>
            </w:pPr>
            <w:r>
              <w:rPr>
                <w:spacing w:val="-6"/>
                <w:sz w:val="18"/>
              </w:rPr>
              <w:t>货物、服务类项目。</w:t>
            </w:r>
          </w:p>
        </w:tc>
        <w:tc>
          <w:tcPr>
            <w:tcW w:w="4491" w:type="dxa"/>
          </w:tcPr>
          <w:p>
            <w:pPr>
              <w:pStyle w:val="14"/>
              <w:spacing w:before="45"/>
              <w:ind w:left="105"/>
              <w:rPr>
                <w:rFonts w:ascii="Times New Roman" w:eastAsia="Times New Roman"/>
                <w:sz w:val="18"/>
              </w:rPr>
            </w:pPr>
            <w:r>
              <w:rPr>
                <w:sz w:val="18"/>
              </w:rPr>
              <w:t xml:space="preserve">（一）货物、服务类项目，单项或批量采购预算满 </w:t>
            </w:r>
            <w:r>
              <w:rPr>
                <w:rFonts w:ascii="Times New Roman" w:eastAsia="Times New Roman"/>
                <w:sz w:val="18"/>
              </w:rPr>
              <w:t>100</w:t>
            </w:r>
          </w:p>
          <w:p>
            <w:pPr>
              <w:pStyle w:val="14"/>
              <w:spacing w:before="5"/>
              <w:ind w:left="105"/>
              <w:rPr>
                <w:sz w:val="18"/>
              </w:rPr>
            </w:pPr>
            <w:r>
              <w:rPr>
                <w:sz w:val="18"/>
              </w:rPr>
              <w:t>万元。</w:t>
            </w:r>
          </w:p>
        </w:tc>
        <w:tc>
          <w:tcPr>
            <w:tcW w:w="1155" w:type="dxa"/>
          </w:tcPr>
          <w:p>
            <w:pPr>
              <w:pStyle w:val="14"/>
              <w:spacing w:before="45" w:line="244" w:lineRule="auto"/>
              <w:ind w:left="214" w:right="117" w:hanging="89"/>
              <w:rPr>
                <w:sz w:val="18"/>
              </w:rPr>
            </w:pPr>
            <w:r>
              <w:rPr>
                <w:sz w:val="18"/>
              </w:rPr>
              <w:t>市公共资源交易中心</w:t>
            </w:r>
          </w:p>
        </w:tc>
        <w:tc>
          <w:tcPr>
            <w:tcW w:w="1330" w:type="dxa"/>
            <w:vMerge w:val="restart"/>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before="50"/>
              <w:ind w:left="105"/>
              <w:rPr>
                <w:sz w:val="18"/>
              </w:rPr>
            </w:pPr>
            <w:r>
              <w:rPr>
                <w:sz w:val="18"/>
              </w:rPr>
              <w:t xml:space="preserve">（二）货物服务类项目，单项或批量采购预算 </w:t>
            </w:r>
            <w:r>
              <w:rPr>
                <w:rFonts w:ascii="Times New Roman" w:eastAsia="Times New Roman"/>
                <w:sz w:val="18"/>
              </w:rPr>
              <w:t xml:space="preserve">20 </w:t>
            </w:r>
            <w:r>
              <w:rPr>
                <w:sz w:val="18"/>
              </w:rPr>
              <w:t>万元</w:t>
            </w:r>
          </w:p>
          <w:p>
            <w:pPr>
              <w:pStyle w:val="14"/>
              <w:spacing w:before="2"/>
              <w:ind w:left="105"/>
              <w:rPr>
                <w:sz w:val="18"/>
              </w:rPr>
            </w:pPr>
            <w:r>
              <w:rPr>
                <w:sz w:val="18"/>
              </w:rPr>
              <w:t xml:space="preserve">（含 </w:t>
            </w:r>
            <w:r>
              <w:rPr>
                <w:rFonts w:ascii="Times New Roman" w:eastAsia="Times New Roman"/>
                <w:sz w:val="18"/>
              </w:rPr>
              <w:t xml:space="preserve">20 </w:t>
            </w:r>
            <w:r>
              <w:rPr>
                <w:sz w:val="18"/>
              </w:rPr>
              <w:t>万元）</w:t>
            </w:r>
            <w:r>
              <w:rPr>
                <w:rFonts w:ascii="Times New Roman" w:eastAsia="Times New Roman"/>
                <w:sz w:val="18"/>
              </w:rPr>
              <w:t xml:space="preserve">-100 </w:t>
            </w:r>
            <w:r>
              <w:rPr>
                <w:sz w:val="18"/>
              </w:rPr>
              <w:t>万元在集中采购目录以内项目。</w:t>
            </w:r>
          </w:p>
        </w:tc>
        <w:tc>
          <w:tcPr>
            <w:tcW w:w="1155" w:type="dxa"/>
          </w:tcPr>
          <w:p>
            <w:pPr>
              <w:pStyle w:val="14"/>
              <w:spacing w:before="50" w:line="242" w:lineRule="auto"/>
              <w:ind w:left="214" w:right="117" w:hanging="89"/>
              <w:rPr>
                <w:sz w:val="18"/>
              </w:rPr>
            </w:pPr>
            <w:r>
              <w:rPr>
                <w:sz w:val="18"/>
              </w:rPr>
              <w:t>市公共资源交易中心</w:t>
            </w:r>
          </w:p>
        </w:tc>
        <w:tc>
          <w:tcPr>
            <w:tcW w:w="1330" w:type="dxa"/>
            <w:vMerge w:val="continue"/>
            <w:tcBorders>
              <w:top w:val="nil"/>
            </w:tcBorders>
          </w:tcPr>
          <w:p>
            <w:pPr>
              <w:rPr>
                <w:sz w:val="2"/>
                <w:szCs w:val="2"/>
              </w:rPr>
            </w:pPr>
          </w:p>
        </w:tc>
      </w:tr>
    </w:tbl>
    <w:p>
      <w:pPr>
        <w:spacing w:after="0"/>
        <w:rPr>
          <w:sz w:val="2"/>
          <w:szCs w:val="2"/>
        </w:rPr>
        <w:sectPr>
          <w:pgSz w:w="11910" w:h="7940" w:orient="landscape"/>
          <w:pgMar w:top="700" w:right="1180" w:bottom="840" w:left="1020" w:header="0" w:footer="645" w:gutter="0"/>
          <w:pgBorders>
            <w:top w:val="none" w:sz="0" w:space="0"/>
            <w:left w:val="none" w:sz="0" w:space="0"/>
            <w:bottom w:val="none" w:sz="0" w:space="0"/>
            <w:right w:val="none" w:sz="0" w:space="0"/>
          </w:pgBorders>
          <w:pgNumType w:fmt="decimal"/>
        </w:sectPr>
      </w:pPr>
    </w:p>
    <w:p>
      <w:pPr>
        <w:pStyle w:val="5"/>
        <w:spacing w:before="2"/>
        <w:ind w:left="0"/>
        <w:rPr>
          <w:rFonts w:ascii="Times New Roman"/>
          <w:sz w:val="16"/>
        </w:rPr>
      </w:pPr>
    </w:p>
    <w:tbl>
      <w:tblPr>
        <w:tblStyle w:val="10"/>
        <w:tblW w:w="94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718"/>
        <w:gridCol w:w="4491"/>
        <w:gridCol w:w="1155"/>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766" w:type="dxa"/>
          </w:tcPr>
          <w:p>
            <w:pPr>
              <w:pStyle w:val="14"/>
              <w:spacing w:before="2" w:line="213" w:lineRule="exact"/>
              <w:ind w:left="139" w:right="127"/>
              <w:jc w:val="center"/>
              <w:rPr>
                <w:rFonts w:hint="eastAsia" w:ascii="黑体" w:eastAsia="黑体"/>
                <w:sz w:val="18"/>
              </w:rPr>
            </w:pPr>
            <w:r>
              <w:rPr>
                <w:rFonts w:hint="eastAsia" w:ascii="黑体" w:eastAsia="黑体"/>
                <w:sz w:val="18"/>
              </w:rPr>
              <w:t>类 别</w:t>
            </w:r>
          </w:p>
        </w:tc>
        <w:tc>
          <w:tcPr>
            <w:tcW w:w="1718" w:type="dxa"/>
          </w:tcPr>
          <w:p>
            <w:pPr>
              <w:pStyle w:val="14"/>
              <w:spacing w:before="2" w:line="213" w:lineRule="exact"/>
              <w:ind w:left="496"/>
              <w:rPr>
                <w:rFonts w:hint="eastAsia" w:ascii="黑体" w:eastAsia="黑体"/>
                <w:sz w:val="18"/>
              </w:rPr>
            </w:pPr>
            <w:r>
              <w:rPr>
                <w:rFonts w:hint="eastAsia" w:ascii="黑体" w:eastAsia="黑体"/>
                <w:sz w:val="18"/>
              </w:rPr>
              <w:t>项目内容</w:t>
            </w:r>
          </w:p>
        </w:tc>
        <w:tc>
          <w:tcPr>
            <w:tcW w:w="4491" w:type="dxa"/>
          </w:tcPr>
          <w:p>
            <w:pPr>
              <w:pStyle w:val="14"/>
              <w:spacing w:before="2" w:line="213" w:lineRule="exact"/>
              <w:ind w:left="1433"/>
              <w:rPr>
                <w:rFonts w:hint="eastAsia" w:ascii="黑体" w:eastAsia="黑体"/>
                <w:sz w:val="18"/>
              </w:rPr>
            </w:pPr>
            <w:r>
              <w:rPr>
                <w:rFonts w:hint="eastAsia" w:ascii="黑体" w:eastAsia="黑体"/>
                <w:sz w:val="18"/>
              </w:rPr>
              <w:t>限额标准及范围说明</w:t>
            </w:r>
          </w:p>
        </w:tc>
        <w:tc>
          <w:tcPr>
            <w:tcW w:w="1155" w:type="dxa"/>
          </w:tcPr>
          <w:p>
            <w:pPr>
              <w:pStyle w:val="14"/>
              <w:spacing w:before="2" w:line="213" w:lineRule="exact"/>
              <w:ind w:left="120" w:right="117"/>
              <w:jc w:val="center"/>
              <w:rPr>
                <w:rFonts w:hint="eastAsia" w:ascii="黑体" w:eastAsia="黑体"/>
                <w:sz w:val="18"/>
              </w:rPr>
            </w:pPr>
            <w:r>
              <w:rPr>
                <w:rFonts w:hint="eastAsia" w:ascii="黑体" w:eastAsia="黑体"/>
                <w:sz w:val="18"/>
              </w:rPr>
              <w:t>交易平台</w:t>
            </w:r>
          </w:p>
        </w:tc>
        <w:tc>
          <w:tcPr>
            <w:tcW w:w="1330" w:type="dxa"/>
          </w:tcPr>
          <w:p>
            <w:pPr>
              <w:pStyle w:val="14"/>
              <w:spacing w:before="2" w:line="213" w:lineRule="exact"/>
              <w:ind w:left="391"/>
              <w:rPr>
                <w:rFonts w:hint="eastAsia" w:ascii="黑体" w:eastAsia="黑体"/>
                <w:sz w:val="18"/>
              </w:rPr>
            </w:pPr>
            <w:r>
              <w:rPr>
                <w:rFonts w:hint="eastAsia" w:ascii="黑体" w:eastAsia="黑体"/>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766" w:type="dxa"/>
            <w:vMerge w:val="restart"/>
          </w:tcPr>
          <w:p>
            <w:pPr>
              <w:pStyle w:val="14"/>
              <w:rPr>
                <w:rFonts w:ascii="Times New Roman"/>
                <w:sz w:val="18"/>
              </w:rPr>
            </w:pPr>
          </w:p>
        </w:tc>
        <w:tc>
          <w:tcPr>
            <w:tcW w:w="1718" w:type="dxa"/>
            <w:vMerge w:val="restart"/>
          </w:tcPr>
          <w:p>
            <w:pPr>
              <w:pStyle w:val="14"/>
              <w:rPr>
                <w:rFonts w:ascii="Times New Roman"/>
                <w:sz w:val="18"/>
              </w:rPr>
            </w:pPr>
          </w:p>
        </w:tc>
        <w:tc>
          <w:tcPr>
            <w:tcW w:w="4491" w:type="dxa"/>
          </w:tcPr>
          <w:p>
            <w:pPr>
              <w:pStyle w:val="14"/>
              <w:spacing w:before="117" w:line="242" w:lineRule="auto"/>
              <w:ind w:left="105" w:right="95"/>
              <w:rPr>
                <w:sz w:val="18"/>
              </w:rPr>
            </w:pPr>
            <w:r>
              <w:rPr>
                <w:sz w:val="18"/>
              </w:rPr>
              <w:t xml:space="preserve">（三）货物服务类项目，单项或批量采购预算满 </w:t>
            </w:r>
            <w:r>
              <w:rPr>
                <w:rFonts w:ascii="Times New Roman" w:eastAsia="Times New Roman"/>
                <w:sz w:val="18"/>
              </w:rPr>
              <w:t xml:space="preserve">10 </w:t>
            </w:r>
            <w:r>
              <w:rPr>
                <w:sz w:val="18"/>
              </w:rPr>
              <w:t xml:space="preserve">万元（含 </w:t>
            </w:r>
            <w:r>
              <w:rPr>
                <w:rFonts w:ascii="Times New Roman" w:eastAsia="Times New Roman"/>
                <w:sz w:val="18"/>
              </w:rPr>
              <w:t xml:space="preserve">10 </w:t>
            </w:r>
            <w:r>
              <w:rPr>
                <w:sz w:val="18"/>
              </w:rPr>
              <w:t>万元）</w:t>
            </w:r>
            <w:r>
              <w:rPr>
                <w:rFonts w:ascii="Times New Roman" w:eastAsia="Times New Roman"/>
                <w:sz w:val="18"/>
              </w:rPr>
              <w:t xml:space="preserve">-20 </w:t>
            </w:r>
            <w:r>
              <w:rPr>
                <w:sz w:val="18"/>
              </w:rPr>
              <w:t>万元在集中采购目录以内项目。</w:t>
            </w:r>
          </w:p>
        </w:tc>
        <w:tc>
          <w:tcPr>
            <w:tcW w:w="1155" w:type="dxa"/>
          </w:tcPr>
          <w:p>
            <w:pPr>
              <w:pStyle w:val="14"/>
              <w:spacing w:line="242" w:lineRule="auto"/>
              <w:ind w:left="214" w:right="117" w:hanging="89"/>
              <w:rPr>
                <w:sz w:val="18"/>
              </w:rPr>
            </w:pPr>
            <w:r>
              <w:rPr>
                <w:sz w:val="18"/>
              </w:rPr>
              <w:t>市公共资源交易中心</w:t>
            </w:r>
          </w:p>
          <w:p>
            <w:pPr>
              <w:pStyle w:val="14"/>
              <w:spacing w:before="2" w:line="213" w:lineRule="exact"/>
              <w:ind w:left="125"/>
              <w:rPr>
                <w:sz w:val="18"/>
              </w:rPr>
            </w:pPr>
            <w:r>
              <w:rPr>
                <w:sz w:val="18"/>
              </w:rPr>
              <w:t>或单位组织</w:t>
            </w:r>
          </w:p>
        </w:tc>
        <w:tc>
          <w:tcPr>
            <w:tcW w:w="1330" w:type="dxa"/>
            <w:vMerge w:val="restart"/>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before="117" w:line="242" w:lineRule="auto"/>
              <w:ind w:left="105" w:right="6"/>
              <w:rPr>
                <w:sz w:val="18"/>
              </w:rPr>
            </w:pPr>
            <w:r>
              <w:rPr>
                <w:sz w:val="18"/>
              </w:rPr>
              <w:t>（四）</w:t>
            </w:r>
            <w:r>
              <w:rPr>
                <w:spacing w:val="-2"/>
                <w:sz w:val="18"/>
              </w:rPr>
              <w:t xml:space="preserve">货物服务类项目，单项或批量采购预算满 </w:t>
            </w:r>
            <w:r>
              <w:rPr>
                <w:rFonts w:ascii="Times New Roman" w:eastAsia="Times New Roman"/>
                <w:sz w:val="18"/>
              </w:rPr>
              <w:t xml:space="preserve">10 </w:t>
            </w:r>
            <w:r>
              <w:rPr>
                <w:sz w:val="18"/>
              </w:rPr>
              <w:t>万</w:t>
            </w:r>
            <w:r>
              <w:rPr>
                <w:spacing w:val="-29"/>
                <w:sz w:val="18"/>
              </w:rPr>
              <w:t>元</w:t>
            </w:r>
            <w:r>
              <w:rPr>
                <w:sz w:val="18"/>
              </w:rPr>
              <w:t>（</w:t>
            </w:r>
            <w:r>
              <w:rPr>
                <w:spacing w:val="-22"/>
                <w:sz w:val="18"/>
              </w:rPr>
              <w:t xml:space="preserve">含 </w:t>
            </w:r>
            <w:r>
              <w:rPr>
                <w:rFonts w:ascii="Times New Roman" w:eastAsia="Times New Roman"/>
                <w:sz w:val="18"/>
              </w:rPr>
              <w:t xml:space="preserve">10 </w:t>
            </w:r>
            <w:r>
              <w:rPr>
                <w:sz w:val="18"/>
              </w:rPr>
              <w:t>万元</w:t>
            </w:r>
            <w:r>
              <w:rPr>
                <w:spacing w:val="-7"/>
                <w:sz w:val="18"/>
              </w:rPr>
              <w:t>）</w:t>
            </w:r>
            <w:r>
              <w:rPr>
                <w:rFonts w:ascii="Times New Roman" w:eastAsia="Times New Roman"/>
                <w:spacing w:val="-7"/>
                <w:sz w:val="18"/>
              </w:rPr>
              <w:t xml:space="preserve">-100 </w:t>
            </w:r>
            <w:r>
              <w:rPr>
                <w:spacing w:val="-2"/>
                <w:sz w:val="18"/>
              </w:rPr>
              <w:t>万元未纳入集中采购目录内项目。</w:t>
            </w:r>
          </w:p>
        </w:tc>
        <w:tc>
          <w:tcPr>
            <w:tcW w:w="1155" w:type="dxa"/>
          </w:tcPr>
          <w:p>
            <w:pPr>
              <w:pStyle w:val="14"/>
              <w:spacing w:line="242" w:lineRule="auto"/>
              <w:ind w:left="214" w:right="117" w:hanging="89"/>
              <w:rPr>
                <w:sz w:val="18"/>
              </w:rPr>
            </w:pPr>
            <w:r>
              <w:rPr>
                <w:sz w:val="18"/>
              </w:rPr>
              <w:t>市公共资源交易中心</w:t>
            </w:r>
          </w:p>
          <w:p>
            <w:pPr>
              <w:pStyle w:val="14"/>
              <w:spacing w:before="2" w:line="213" w:lineRule="exact"/>
              <w:ind w:left="125"/>
              <w:rPr>
                <w:sz w:val="18"/>
              </w:rPr>
            </w:pPr>
            <w:r>
              <w:rPr>
                <w:sz w:val="18"/>
              </w:rPr>
              <w:t>或单位组织</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Borders>
              <w:bottom w:val="nil"/>
            </w:tcBorders>
          </w:tcPr>
          <w:p>
            <w:pPr>
              <w:pStyle w:val="14"/>
              <w:spacing w:line="213" w:lineRule="exact"/>
              <w:ind w:left="105"/>
              <w:rPr>
                <w:sz w:val="18"/>
              </w:rPr>
            </w:pPr>
            <w:r>
              <w:rPr>
                <w:sz w:val="18"/>
              </w:rPr>
              <w:t xml:space="preserve">（五）货物服务类项目，单项或批量采购预算 </w:t>
            </w:r>
            <w:r>
              <w:rPr>
                <w:rFonts w:ascii="Times New Roman" w:eastAsia="Times New Roman"/>
                <w:sz w:val="18"/>
              </w:rPr>
              <w:t xml:space="preserve">10 </w:t>
            </w:r>
            <w:r>
              <w:rPr>
                <w:sz w:val="18"/>
              </w:rPr>
              <w:t>万元</w:t>
            </w:r>
          </w:p>
        </w:tc>
        <w:tc>
          <w:tcPr>
            <w:tcW w:w="1155" w:type="dxa"/>
            <w:vMerge w:val="restart"/>
          </w:tcPr>
          <w:p>
            <w:pPr>
              <w:pStyle w:val="14"/>
              <w:spacing w:before="117"/>
              <w:ind w:left="214"/>
              <w:rPr>
                <w:sz w:val="18"/>
              </w:rPr>
            </w:pPr>
            <w:r>
              <w:rPr>
                <w:sz w:val="18"/>
              </w:rPr>
              <w:t>单位组织</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Borders>
              <w:top w:val="nil"/>
            </w:tcBorders>
          </w:tcPr>
          <w:p>
            <w:pPr>
              <w:pStyle w:val="14"/>
              <w:spacing w:line="204" w:lineRule="exact"/>
              <w:ind w:left="105"/>
              <w:rPr>
                <w:sz w:val="18"/>
              </w:rPr>
            </w:pPr>
            <w:r>
              <w:rPr>
                <w:sz w:val="18"/>
              </w:rPr>
              <w:t>以下的项目。</w:t>
            </w:r>
          </w:p>
        </w:tc>
        <w:tc>
          <w:tcPr>
            <w:tcW w:w="1155" w:type="dxa"/>
            <w:vMerge w:val="continue"/>
            <w:tcBorders>
              <w:top w:val="nil"/>
            </w:tcBorders>
          </w:tcPr>
          <w:p>
            <w:pPr>
              <w:rPr>
                <w:sz w:val="2"/>
                <w:szCs w:val="2"/>
              </w:rPr>
            </w:pP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Borders>
              <w:bottom w:val="nil"/>
            </w:tcBorders>
          </w:tcPr>
          <w:p>
            <w:pPr>
              <w:pStyle w:val="14"/>
              <w:spacing w:before="86" w:line="205" w:lineRule="exact"/>
              <w:ind w:left="105"/>
              <w:rPr>
                <w:sz w:val="18"/>
              </w:rPr>
            </w:pPr>
            <w:r>
              <w:rPr>
                <w:sz w:val="18"/>
              </w:rPr>
              <w:t>（六）根据《关于政府采购货物继续采用徽采商城采购</w:t>
            </w:r>
          </w:p>
        </w:tc>
        <w:tc>
          <w:tcPr>
            <w:tcW w:w="1155" w:type="dxa"/>
            <w:tcBorders>
              <w:bottom w:val="nil"/>
            </w:tcBorders>
          </w:tcPr>
          <w:p>
            <w:pPr>
              <w:pStyle w:val="14"/>
              <w:rPr>
                <w:rFonts w:ascii="Times New Roman"/>
                <w:sz w:val="18"/>
              </w:rPr>
            </w:pP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Borders>
              <w:top w:val="nil"/>
              <w:bottom w:val="nil"/>
            </w:tcBorders>
          </w:tcPr>
          <w:p>
            <w:pPr>
              <w:pStyle w:val="14"/>
              <w:ind w:left="105"/>
              <w:rPr>
                <w:sz w:val="18"/>
              </w:rPr>
            </w:pPr>
            <w:r>
              <w:rPr>
                <w:spacing w:val="-3"/>
                <w:sz w:val="18"/>
              </w:rPr>
              <w:t>方式有关事项的通知》</w:t>
            </w:r>
            <w:r>
              <w:rPr>
                <w:sz w:val="18"/>
              </w:rPr>
              <w:t>（</w:t>
            </w:r>
            <w:r>
              <w:rPr>
                <w:spacing w:val="-5"/>
                <w:sz w:val="18"/>
              </w:rPr>
              <w:t>财采〔</w:t>
            </w:r>
            <w:r>
              <w:rPr>
                <w:rFonts w:ascii="Times New Roman" w:eastAsia="Times New Roman"/>
                <w:sz w:val="18"/>
              </w:rPr>
              <w:t>2018</w:t>
            </w:r>
            <w:r>
              <w:rPr>
                <w:spacing w:val="-17"/>
                <w:sz w:val="18"/>
              </w:rPr>
              <w:t>〕</w:t>
            </w:r>
            <w:r>
              <w:rPr>
                <w:rFonts w:ascii="Times New Roman" w:eastAsia="Times New Roman"/>
                <w:sz w:val="18"/>
              </w:rPr>
              <w:t xml:space="preserve">21 </w:t>
            </w:r>
            <w:r>
              <w:rPr>
                <w:sz w:val="18"/>
              </w:rPr>
              <w:t>号</w:t>
            </w:r>
            <w:r>
              <w:rPr>
                <w:spacing w:val="-15"/>
                <w:sz w:val="18"/>
              </w:rPr>
              <w:t>）</w:t>
            </w:r>
            <w:r>
              <w:rPr>
                <w:spacing w:val="-4"/>
                <w:sz w:val="18"/>
              </w:rPr>
              <w:t>规定，凡</w:t>
            </w:r>
          </w:p>
          <w:p>
            <w:pPr>
              <w:pStyle w:val="14"/>
              <w:spacing w:before="2" w:line="207" w:lineRule="exact"/>
              <w:ind w:left="105"/>
              <w:rPr>
                <w:sz w:val="18"/>
              </w:rPr>
            </w:pPr>
            <w:r>
              <w:rPr>
                <w:spacing w:val="-4"/>
                <w:sz w:val="18"/>
              </w:rPr>
              <w:t>纳入徽采商城的项目，预算在规定的最高限额之内，做</w:t>
            </w:r>
          </w:p>
        </w:tc>
        <w:tc>
          <w:tcPr>
            <w:tcW w:w="1155" w:type="dxa"/>
            <w:tcBorders>
              <w:top w:val="nil"/>
              <w:bottom w:val="nil"/>
            </w:tcBorders>
          </w:tcPr>
          <w:p>
            <w:pPr>
              <w:pStyle w:val="14"/>
              <w:spacing w:before="115"/>
              <w:ind w:left="120" w:right="117"/>
              <w:jc w:val="center"/>
              <w:rPr>
                <w:sz w:val="18"/>
              </w:rPr>
            </w:pPr>
            <w:r>
              <w:rPr>
                <w:sz w:val="18"/>
              </w:rPr>
              <w:t>徽采商城</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Borders>
              <w:top w:val="nil"/>
            </w:tcBorders>
          </w:tcPr>
          <w:p>
            <w:pPr>
              <w:pStyle w:val="14"/>
              <w:spacing w:line="227" w:lineRule="exact"/>
              <w:ind w:left="105"/>
              <w:rPr>
                <w:sz w:val="18"/>
              </w:rPr>
            </w:pPr>
            <w:r>
              <w:rPr>
                <w:sz w:val="18"/>
              </w:rPr>
              <w:t>到应采尽采。</w:t>
            </w:r>
          </w:p>
        </w:tc>
        <w:tc>
          <w:tcPr>
            <w:tcW w:w="1155" w:type="dxa"/>
            <w:tcBorders>
              <w:top w:val="nil"/>
            </w:tcBorders>
          </w:tcPr>
          <w:p>
            <w:pPr>
              <w:pStyle w:val="14"/>
              <w:rPr>
                <w:rFonts w:ascii="Times New Roman"/>
                <w:sz w:val="18"/>
              </w:rPr>
            </w:pP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766" w:type="dxa"/>
            <w:tcBorders>
              <w:bottom w:val="nil"/>
            </w:tcBorders>
          </w:tcPr>
          <w:p>
            <w:pPr>
              <w:pStyle w:val="14"/>
              <w:rPr>
                <w:rFonts w:ascii="Times New Roman"/>
                <w:sz w:val="18"/>
              </w:rPr>
            </w:pPr>
          </w:p>
        </w:tc>
        <w:tc>
          <w:tcPr>
            <w:tcW w:w="1718" w:type="dxa"/>
            <w:tcBorders>
              <w:bottom w:val="nil"/>
            </w:tcBorders>
          </w:tcPr>
          <w:p>
            <w:pPr>
              <w:pStyle w:val="14"/>
              <w:spacing w:before="95" w:line="200" w:lineRule="exact"/>
              <w:ind w:left="105"/>
              <w:rPr>
                <w:sz w:val="18"/>
              </w:rPr>
            </w:pPr>
            <w:r>
              <w:rPr>
                <w:sz w:val="18"/>
              </w:rPr>
              <w:t>由市政府审批的以</w:t>
            </w:r>
          </w:p>
        </w:tc>
        <w:tc>
          <w:tcPr>
            <w:tcW w:w="4491" w:type="dxa"/>
            <w:tcBorders>
              <w:bottom w:val="nil"/>
            </w:tcBorders>
          </w:tcPr>
          <w:p>
            <w:pPr>
              <w:pStyle w:val="14"/>
              <w:rPr>
                <w:rFonts w:ascii="Times New Roman"/>
                <w:sz w:val="18"/>
              </w:rPr>
            </w:pPr>
          </w:p>
        </w:tc>
        <w:tc>
          <w:tcPr>
            <w:tcW w:w="1155" w:type="dxa"/>
            <w:tcBorders>
              <w:bottom w:val="nil"/>
            </w:tcBorders>
          </w:tcPr>
          <w:p>
            <w:pPr>
              <w:pStyle w:val="14"/>
              <w:rPr>
                <w:rFonts w:ascii="Times New Roman"/>
                <w:sz w:val="18"/>
              </w:rPr>
            </w:pPr>
          </w:p>
        </w:tc>
        <w:tc>
          <w:tcPr>
            <w:tcW w:w="1330" w:type="dxa"/>
            <w:vMerge w:val="restart"/>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766" w:type="dxa"/>
            <w:tcBorders>
              <w:top w:val="nil"/>
              <w:bottom w:val="nil"/>
            </w:tcBorders>
          </w:tcPr>
          <w:p>
            <w:pPr>
              <w:pStyle w:val="14"/>
              <w:spacing w:line="220" w:lineRule="exact"/>
              <w:ind w:left="201"/>
              <w:rPr>
                <w:sz w:val="18"/>
              </w:rPr>
            </w:pPr>
            <w:r>
              <w:rPr>
                <w:sz w:val="18"/>
              </w:rPr>
              <w:t>三、</w:t>
            </w:r>
          </w:p>
          <w:p>
            <w:pPr>
              <w:pStyle w:val="14"/>
              <w:spacing w:before="2" w:line="215" w:lineRule="exact"/>
              <w:ind w:left="201"/>
              <w:rPr>
                <w:sz w:val="18"/>
              </w:rPr>
            </w:pPr>
            <w:r>
              <w:rPr>
                <w:sz w:val="18"/>
              </w:rPr>
              <w:t>国有</w:t>
            </w:r>
          </w:p>
        </w:tc>
        <w:tc>
          <w:tcPr>
            <w:tcW w:w="1718" w:type="dxa"/>
            <w:tcBorders>
              <w:top w:val="nil"/>
              <w:bottom w:val="nil"/>
            </w:tcBorders>
          </w:tcPr>
          <w:p>
            <w:pPr>
              <w:pStyle w:val="14"/>
              <w:spacing w:before="3"/>
              <w:ind w:left="105"/>
              <w:rPr>
                <w:sz w:val="18"/>
              </w:rPr>
            </w:pPr>
            <w:r>
              <w:rPr>
                <w:spacing w:val="7"/>
                <w:sz w:val="18"/>
              </w:rPr>
              <w:t>招标、拍卖、挂牌</w:t>
            </w:r>
          </w:p>
          <w:p>
            <w:pPr>
              <w:pStyle w:val="14"/>
              <w:spacing w:before="5" w:line="198" w:lineRule="exact"/>
              <w:ind w:left="105"/>
              <w:rPr>
                <w:sz w:val="18"/>
              </w:rPr>
            </w:pPr>
            <w:r>
              <w:rPr>
                <w:spacing w:val="7"/>
                <w:sz w:val="18"/>
              </w:rPr>
              <w:t>方式的国有建设用</w:t>
            </w:r>
          </w:p>
        </w:tc>
        <w:tc>
          <w:tcPr>
            <w:tcW w:w="4491" w:type="dxa"/>
            <w:tcBorders>
              <w:top w:val="nil"/>
              <w:bottom w:val="nil"/>
            </w:tcBorders>
          </w:tcPr>
          <w:p>
            <w:pPr>
              <w:pStyle w:val="14"/>
              <w:spacing w:before="121"/>
              <w:ind w:left="87" w:right="79"/>
              <w:jc w:val="center"/>
              <w:rPr>
                <w:sz w:val="18"/>
              </w:rPr>
            </w:pPr>
            <w:r>
              <w:rPr>
                <w:sz w:val="18"/>
              </w:rPr>
              <w:t>全  部</w:t>
            </w:r>
          </w:p>
        </w:tc>
        <w:tc>
          <w:tcPr>
            <w:tcW w:w="1155" w:type="dxa"/>
            <w:tcBorders>
              <w:top w:val="nil"/>
              <w:bottom w:val="nil"/>
            </w:tcBorders>
          </w:tcPr>
          <w:p>
            <w:pPr>
              <w:pStyle w:val="14"/>
              <w:spacing w:before="3"/>
              <w:ind w:left="125"/>
              <w:rPr>
                <w:sz w:val="18"/>
              </w:rPr>
            </w:pPr>
            <w:r>
              <w:rPr>
                <w:sz w:val="18"/>
              </w:rPr>
              <w:t>市公共资源</w:t>
            </w:r>
          </w:p>
          <w:p>
            <w:pPr>
              <w:pStyle w:val="14"/>
              <w:spacing w:before="5" w:line="198" w:lineRule="exact"/>
              <w:ind w:left="214"/>
              <w:rPr>
                <w:sz w:val="18"/>
              </w:rPr>
            </w:pPr>
            <w:r>
              <w:rPr>
                <w:sz w:val="18"/>
              </w:rPr>
              <w:t>交易中心</w:t>
            </w: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 w:hRule="atLeast"/>
        </w:trPr>
        <w:tc>
          <w:tcPr>
            <w:tcW w:w="766" w:type="dxa"/>
            <w:tcBorders>
              <w:top w:val="nil"/>
              <w:bottom w:val="nil"/>
            </w:tcBorders>
          </w:tcPr>
          <w:p>
            <w:pPr>
              <w:pStyle w:val="14"/>
              <w:spacing w:line="204" w:lineRule="exact"/>
              <w:ind w:left="134" w:right="127"/>
              <w:jc w:val="center"/>
              <w:rPr>
                <w:sz w:val="18"/>
              </w:rPr>
            </w:pPr>
            <w:r>
              <w:rPr>
                <w:sz w:val="18"/>
              </w:rPr>
              <w:t>建设</w:t>
            </w:r>
          </w:p>
        </w:tc>
        <w:tc>
          <w:tcPr>
            <w:tcW w:w="1718" w:type="dxa"/>
            <w:tcBorders>
              <w:top w:val="nil"/>
              <w:bottom w:val="nil"/>
            </w:tcBorders>
          </w:tcPr>
          <w:p>
            <w:pPr>
              <w:pStyle w:val="14"/>
              <w:spacing w:before="4" w:line="200" w:lineRule="exact"/>
              <w:ind w:left="105"/>
              <w:rPr>
                <w:sz w:val="18"/>
              </w:rPr>
            </w:pPr>
            <w:r>
              <w:rPr>
                <w:sz w:val="18"/>
              </w:rPr>
              <w:t>地使用权项目</w:t>
            </w:r>
          </w:p>
        </w:tc>
        <w:tc>
          <w:tcPr>
            <w:tcW w:w="4491" w:type="dxa"/>
            <w:tcBorders>
              <w:top w:val="nil"/>
              <w:bottom w:val="nil"/>
            </w:tcBorders>
          </w:tcPr>
          <w:p>
            <w:pPr>
              <w:pStyle w:val="14"/>
              <w:rPr>
                <w:rFonts w:ascii="Times New Roman"/>
                <w:sz w:val="16"/>
              </w:rPr>
            </w:pPr>
          </w:p>
        </w:tc>
        <w:tc>
          <w:tcPr>
            <w:tcW w:w="1155" w:type="dxa"/>
            <w:tcBorders>
              <w:top w:val="nil"/>
              <w:bottom w:val="nil"/>
            </w:tcBorders>
          </w:tcPr>
          <w:p>
            <w:pPr>
              <w:pStyle w:val="14"/>
              <w:rPr>
                <w:rFonts w:ascii="Times New Roman"/>
                <w:sz w:val="16"/>
              </w:rPr>
            </w:pP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trPr>
        <w:tc>
          <w:tcPr>
            <w:tcW w:w="766" w:type="dxa"/>
            <w:vMerge w:val="restart"/>
            <w:tcBorders>
              <w:top w:val="nil"/>
              <w:bottom w:val="nil"/>
            </w:tcBorders>
          </w:tcPr>
          <w:p>
            <w:pPr>
              <w:pStyle w:val="14"/>
              <w:spacing w:line="187" w:lineRule="exact"/>
              <w:ind w:left="201"/>
              <w:rPr>
                <w:sz w:val="18"/>
              </w:rPr>
            </w:pPr>
            <w:r>
              <w:rPr>
                <w:sz w:val="18"/>
              </w:rPr>
              <w:t>用地</w:t>
            </w:r>
          </w:p>
        </w:tc>
        <w:tc>
          <w:tcPr>
            <w:tcW w:w="1718" w:type="dxa"/>
            <w:tcBorders>
              <w:top w:val="nil"/>
            </w:tcBorders>
          </w:tcPr>
          <w:p>
            <w:pPr>
              <w:pStyle w:val="14"/>
              <w:rPr>
                <w:rFonts w:ascii="Times New Roman"/>
                <w:sz w:val="4"/>
              </w:rPr>
            </w:pPr>
          </w:p>
        </w:tc>
        <w:tc>
          <w:tcPr>
            <w:tcW w:w="4491" w:type="dxa"/>
            <w:tcBorders>
              <w:top w:val="nil"/>
            </w:tcBorders>
          </w:tcPr>
          <w:p>
            <w:pPr>
              <w:pStyle w:val="14"/>
              <w:rPr>
                <w:rFonts w:ascii="Times New Roman"/>
                <w:sz w:val="4"/>
              </w:rPr>
            </w:pPr>
          </w:p>
        </w:tc>
        <w:tc>
          <w:tcPr>
            <w:tcW w:w="1155" w:type="dxa"/>
            <w:tcBorders>
              <w:top w:val="nil"/>
            </w:tcBorders>
          </w:tcPr>
          <w:p>
            <w:pPr>
              <w:pStyle w:val="14"/>
              <w:rPr>
                <w:rFonts w:ascii="Times New Roman"/>
                <w:sz w:val="4"/>
              </w:rPr>
            </w:pP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 w:hRule="atLeast"/>
        </w:trPr>
        <w:tc>
          <w:tcPr>
            <w:tcW w:w="766" w:type="dxa"/>
            <w:vMerge w:val="continue"/>
            <w:tcBorders>
              <w:top w:val="nil"/>
              <w:bottom w:val="nil"/>
            </w:tcBorders>
          </w:tcPr>
          <w:p>
            <w:pPr>
              <w:rPr>
                <w:sz w:val="2"/>
                <w:szCs w:val="2"/>
              </w:rPr>
            </w:pPr>
          </w:p>
        </w:tc>
        <w:tc>
          <w:tcPr>
            <w:tcW w:w="1718" w:type="dxa"/>
            <w:tcBorders>
              <w:bottom w:val="nil"/>
            </w:tcBorders>
          </w:tcPr>
          <w:p>
            <w:pPr>
              <w:pStyle w:val="14"/>
              <w:rPr>
                <w:rFonts w:ascii="Times New Roman"/>
                <w:sz w:val="4"/>
              </w:rPr>
            </w:pPr>
          </w:p>
        </w:tc>
        <w:tc>
          <w:tcPr>
            <w:tcW w:w="4491" w:type="dxa"/>
            <w:tcBorders>
              <w:bottom w:val="nil"/>
            </w:tcBorders>
          </w:tcPr>
          <w:p>
            <w:pPr>
              <w:pStyle w:val="14"/>
              <w:rPr>
                <w:rFonts w:ascii="Times New Roman"/>
                <w:sz w:val="4"/>
              </w:rPr>
            </w:pPr>
          </w:p>
        </w:tc>
        <w:tc>
          <w:tcPr>
            <w:tcW w:w="1155" w:type="dxa"/>
            <w:tcBorders>
              <w:bottom w:val="nil"/>
            </w:tcBorders>
          </w:tcPr>
          <w:p>
            <w:pPr>
              <w:pStyle w:val="14"/>
              <w:rPr>
                <w:rFonts w:ascii="Times New Roman"/>
                <w:sz w:val="4"/>
              </w:rPr>
            </w:pPr>
          </w:p>
        </w:tc>
        <w:tc>
          <w:tcPr>
            <w:tcW w:w="133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7" w:hRule="atLeast"/>
        </w:trPr>
        <w:tc>
          <w:tcPr>
            <w:tcW w:w="766" w:type="dxa"/>
            <w:tcBorders>
              <w:top w:val="nil"/>
            </w:tcBorders>
          </w:tcPr>
          <w:p>
            <w:pPr>
              <w:pStyle w:val="14"/>
              <w:spacing w:before="4" w:line="242" w:lineRule="auto"/>
              <w:ind w:left="201" w:right="101" w:hanging="90"/>
              <w:rPr>
                <w:sz w:val="18"/>
              </w:rPr>
            </w:pPr>
            <w:r>
              <w:rPr>
                <w:sz w:val="18"/>
              </w:rPr>
              <w:t>使用权出让项目</w:t>
            </w:r>
          </w:p>
        </w:tc>
        <w:tc>
          <w:tcPr>
            <w:tcW w:w="1718" w:type="dxa"/>
            <w:tcBorders>
              <w:top w:val="nil"/>
            </w:tcBorders>
          </w:tcPr>
          <w:p>
            <w:pPr>
              <w:pStyle w:val="14"/>
              <w:spacing w:line="218" w:lineRule="exact"/>
              <w:ind w:left="105"/>
              <w:rPr>
                <w:sz w:val="18"/>
              </w:rPr>
            </w:pPr>
            <w:r>
              <w:rPr>
                <w:sz w:val="18"/>
              </w:rPr>
              <w:t>由县政府审批的以</w:t>
            </w:r>
          </w:p>
          <w:p>
            <w:pPr>
              <w:pStyle w:val="14"/>
              <w:spacing w:before="2" w:line="242" w:lineRule="auto"/>
              <w:ind w:left="105" w:right="97"/>
              <w:jc w:val="both"/>
              <w:rPr>
                <w:sz w:val="18"/>
              </w:rPr>
            </w:pPr>
            <w:r>
              <w:rPr>
                <w:sz w:val="18"/>
              </w:rPr>
              <w:t>招标、拍卖、挂牌方式的国有建设用地使用权项目</w:t>
            </w:r>
          </w:p>
        </w:tc>
        <w:tc>
          <w:tcPr>
            <w:tcW w:w="4491" w:type="dxa"/>
            <w:tcBorders>
              <w:top w:val="nil"/>
            </w:tcBorders>
          </w:tcPr>
          <w:p>
            <w:pPr>
              <w:pStyle w:val="14"/>
              <w:rPr>
                <w:rFonts w:ascii="Times New Roman"/>
                <w:sz w:val="18"/>
              </w:rPr>
            </w:pPr>
          </w:p>
          <w:p>
            <w:pPr>
              <w:pStyle w:val="14"/>
              <w:spacing w:before="131"/>
              <w:ind w:left="87" w:right="79"/>
              <w:jc w:val="center"/>
              <w:rPr>
                <w:sz w:val="18"/>
              </w:rPr>
            </w:pPr>
            <w:r>
              <w:rPr>
                <w:sz w:val="18"/>
              </w:rPr>
              <w:t>全  部</w:t>
            </w:r>
          </w:p>
        </w:tc>
        <w:tc>
          <w:tcPr>
            <w:tcW w:w="1155" w:type="dxa"/>
            <w:tcBorders>
              <w:top w:val="nil"/>
            </w:tcBorders>
          </w:tcPr>
          <w:p>
            <w:pPr>
              <w:pStyle w:val="14"/>
              <w:spacing w:before="106" w:line="242" w:lineRule="auto"/>
              <w:ind w:left="125" w:right="117"/>
              <w:jc w:val="both"/>
              <w:rPr>
                <w:sz w:val="18"/>
              </w:rPr>
            </w:pPr>
            <w:r>
              <w:rPr>
                <w:sz w:val="18"/>
              </w:rPr>
              <w:t>市公共资源交易中心各县分中心</w:t>
            </w:r>
          </w:p>
        </w:tc>
        <w:tc>
          <w:tcPr>
            <w:tcW w:w="1330" w:type="dxa"/>
            <w:vMerge w:val="continue"/>
            <w:tcBorders>
              <w:top w:val="nil"/>
            </w:tcBorders>
          </w:tcPr>
          <w:p>
            <w:pPr>
              <w:rPr>
                <w:sz w:val="2"/>
                <w:szCs w:val="2"/>
              </w:rPr>
            </w:pPr>
          </w:p>
        </w:tc>
      </w:tr>
    </w:tbl>
    <w:p>
      <w:pPr>
        <w:spacing w:after="0"/>
        <w:rPr>
          <w:sz w:val="2"/>
          <w:szCs w:val="2"/>
        </w:rPr>
        <w:sectPr>
          <w:pgSz w:w="11910" w:h="7940" w:orient="landscape"/>
          <w:pgMar w:top="700" w:right="1180" w:bottom="840" w:left="1020" w:header="0" w:footer="645" w:gutter="0"/>
          <w:pgBorders>
            <w:top w:val="none" w:sz="0" w:space="0"/>
            <w:left w:val="none" w:sz="0" w:space="0"/>
            <w:bottom w:val="none" w:sz="0" w:space="0"/>
            <w:right w:val="none" w:sz="0" w:space="0"/>
          </w:pgBorders>
          <w:pgNumType w:fmt="decimal"/>
        </w:sectPr>
      </w:pPr>
    </w:p>
    <w:p>
      <w:pPr>
        <w:pStyle w:val="5"/>
        <w:spacing w:before="2"/>
        <w:ind w:left="0"/>
        <w:rPr>
          <w:rFonts w:ascii="Times New Roman"/>
          <w:sz w:val="16"/>
        </w:rPr>
      </w:pPr>
    </w:p>
    <w:tbl>
      <w:tblPr>
        <w:tblStyle w:val="10"/>
        <w:tblW w:w="9457"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718"/>
        <w:gridCol w:w="2244"/>
        <w:gridCol w:w="2246"/>
        <w:gridCol w:w="1154"/>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766" w:type="dxa"/>
          </w:tcPr>
          <w:p>
            <w:pPr>
              <w:pStyle w:val="14"/>
              <w:spacing w:before="2" w:line="213" w:lineRule="exact"/>
              <w:ind w:left="112"/>
              <w:rPr>
                <w:rFonts w:hint="eastAsia" w:ascii="黑体" w:eastAsia="黑体"/>
                <w:sz w:val="18"/>
              </w:rPr>
            </w:pPr>
            <w:r>
              <w:rPr>
                <w:rFonts w:hint="eastAsia" w:ascii="黑体" w:eastAsia="黑体"/>
                <w:sz w:val="18"/>
              </w:rPr>
              <w:t>类 别</w:t>
            </w:r>
          </w:p>
        </w:tc>
        <w:tc>
          <w:tcPr>
            <w:tcW w:w="1718" w:type="dxa"/>
          </w:tcPr>
          <w:p>
            <w:pPr>
              <w:pStyle w:val="14"/>
              <w:spacing w:before="2" w:line="213" w:lineRule="exact"/>
              <w:ind w:left="496"/>
              <w:rPr>
                <w:rFonts w:hint="eastAsia" w:ascii="黑体" w:eastAsia="黑体"/>
                <w:sz w:val="18"/>
              </w:rPr>
            </w:pPr>
            <w:r>
              <w:rPr>
                <w:rFonts w:hint="eastAsia" w:ascii="黑体" w:eastAsia="黑体"/>
                <w:sz w:val="18"/>
              </w:rPr>
              <w:t>项目内容</w:t>
            </w:r>
          </w:p>
        </w:tc>
        <w:tc>
          <w:tcPr>
            <w:tcW w:w="4490" w:type="dxa"/>
            <w:gridSpan w:val="2"/>
          </w:tcPr>
          <w:p>
            <w:pPr>
              <w:pStyle w:val="14"/>
              <w:spacing w:before="2" w:line="213" w:lineRule="exact"/>
              <w:ind w:left="1433"/>
              <w:rPr>
                <w:rFonts w:hint="eastAsia" w:ascii="黑体" w:eastAsia="黑体"/>
                <w:sz w:val="18"/>
              </w:rPr>
            </w:pPr>
            <w:r>
              <w:rPr>
                <w:rFonts w:hint="eastAsia" w:ascii="黑体" w:eastAsia="黑体"/>
                <w:sz w:val="18"/>
              </w:rPr>
              <w:t>限额标准及范围说明</w:t>
            </w:r>
          </w:p>
        </w:tc>
        <w:tc>
          <w:tcPr>
            <w:tcW w:w="1154" w:type="dxa"/>
          </w:tcPr>
          <w:p>
            <w:pPr>
              <w:pStyle w:val="14"/>
              <w:spacing w:before="2" w:line="213" w:lineRule="exact"/>
              <w:ind w:left="215"/>
              <w:rPr>
                <w:rFonts w:hint="eastAsia" w:ascii="黑体" w:eastAsia="黑体"/>
                <w:sz w:val="18"/>
              </w:rPr>
            </w:pPr>
            <w:r>
              <w:rPr>
                <w:rFonts w:hint="eastAsia" w:ascii="黑体" w:eastAsia="黑体"/>
                <w:sz w:val="18"/>
              </w:rPr>
              <w:t>交易平台</w:t>
            </w:r>
          </w:p>
        </w:tc>
        <w:tc>
          <w:tcPr>
            <w:tcW w:w="1329" w:type="dxa"/>
          </w:tcPr>
          <w:p>
            <w:pPr>
              <w:pStyle w:val="14"/>
              <w:spacing w:before="2" w:line="213" w:lineRule="exact"/>
              <w:ind w:left="393"/>
              <w:rPr>
                <w:rFonts w:hint="eastAsia" w:ascii="黑体" w:eastAsia="黑体"/>
                <w:sz w:val="18"/>
              </w:rPr>
            </w:pPr>
            <w:r>
              <w:rPr>
                <w:rFonts w:hint="eastAsia" w:ascii="黑体" w:eastAsia="黑体"/>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766" w:type="dxa"/>
            <w:vMerge w:val="restart"/>
          </w:tcPr>
          <w:p>
            <w:pPr>
              <w:pStyle w:val="14"/>
              <w:rPr>
                <w:rFonts w:ascii="Times New Roman"/>
                <w:sz w:val="18"/>
              </w:rPr>
            </w:pPr>
          </w:p>
          <w:p>
            <w:pPr>
              <w:pStyle w:val="14"/>
              <w:spacing w:before="1"/>
              <w:rPr>
                <w:rFonts w:ascii="Times New Roman"/>
                <w:sz w:val="23"/>
              </w:rPr>
            </w:pPr>
          </w:p>
          <w:p>
            <w:pPr>
              <w:pStyle w:val="14"/>
              <w:spacing w:line="242" w:lineRule="auto"/>
              <w:ind w:left="112" w:right="101" w:hanging="2"/>
              <w:jc w:val="center"/>
              <w:rPr>
                <w:sz w:val="18"/>
              </w:rPr>
            </w:pPr>
            <w:r>
              <w:rPr>
                <w:sz w:val="18"/>
              </w:rPr>
              <w:t xml:space="preserve">四、 </w:t>
            </w:r>
            <w:r>
              <w:rPr>
                <w:spacing w:val="-6"/>
                <w:sz w:val="18"/>
              </w:rPr>
              <w:t>矿业权</w:t>
            </w:r>
            <w:r>
              <w:rPr>
                <w:sz w:val="18"/>
              </w:rPr>
              <w:t>出让 项目</w:t>
            </w:r>
          </w:p>
        </w:tc>
        <w:tc>
          <w:tcPr>
            <w:tcW w:w="1718" w:type="dxa"/>
          </w:tcPr>
          <w:p>
            <w:pPr>
              <w:pStyle w:val="14"/>
              <w:spacing w:line="242" w:lineRule="auto"/>
              <w:ind w:left="105" w:right="97"/>
              <w:jc w:val="both"/>
              <w:rPr>
                <w:sz w:val="18"/>
              </w:rPr>
            </w:pPr>
            <w:r>
              <w:rPr>
                <w:sz w:val="18"/>
              </w:rPr>
              <w:t>由市国土资源局审批发证的以招标、拍卖、挂牌方式出</w:t>
            </w:r>
          </w:p>
          <w:p>
            <w:pPr>
              <w:pStyle w:val="14"/>
              <w:spacing w:before="2" w:line="213" w:lineRule="exact"/>
              <w:ind w:left="105"/>
              <w:rPr>
                <w:sz w:val="18"/>
              </w:rPr>
            </w:pPr>
            <w:r>
              <w:rPr>
                <w:sz w:val="18"/>
              </w:rPr>
              <w:t>让的采矿权项目</w:t>
            </w:r>
          </w:p>
        </w:tc>
        <w:tc>
          <w:tcPr>
            <w:tcW w:w="2244" w:type="dxa"/>
            <w:tcBorders>
              <w:right w:val="nil"/>
            </w:tcBorders>
          </w:tcPr>
          <w:p>
            <w:pPr>
              <w:pStyle w:val="14"/>
              <w:rPr>
                <w:rFonts w:ascii="Times New Roman"/>
                <w:sz w:val="18"/>
              </w:rPr>
            </w:pPr>
          </w:p>
          <w:p>
            <w:pPr>
              <w:pStyle w:val="14"/>
              <w:spacing w:before="143"/>
              <w:ind w:right="83"/>
              <w:jc w:val="right"/>
              <w:rPr>
                <w:sz w:val="18"/>
              </w:rPr>
            </w:pPr>
            <w:r>
              <w:rPr>
                <w:sz w:val="18"/>
              </w:rPr>
              <w:t>全</w:t>
            </w:r>
          </w:p>
        </w:tc>
        <w:tc>
          <w:tcPr>
            <w:tcW w:w="2246" w:type="dxa"/>
            <w:tcBorders>
              <w:left w:val="nil"/>
            </w:tcBorders>
          </w:tcPr>
          <w:p>
            <w:pPr>
              <w:pStyle w:val="14"/>
              <w:rPr>
                <w:rFonts w:ascii="Times New Roman"/>
                <w:sz w:val="18"/>
              </w:rPr>
            </w:pPr>
          </w:p>
          <w:p>
            <w:pPr>
              <w:pStyle w:val="14"/>
              <w:spacing w:before="143"/>
              <w:ind w:left="96"/>
              <w:rPr>
                <w:sz w:val="18"/>
              </w:rPr>
            </w:pPr>
            <w:r>
              <w:rPr>
                <w:sz w:val="18"/>
              </w:rPr>
              <w:t>部</w:t>
            </w:r>
          </w:p>
        </w:tc>
        <w:tc>
          <w:tcPr>
            <w:tcW w:w="1154" w:type="dxa"/>
          </w:tcPr>
          <w:p>
            <w:pPr>
              <w:pStyle w:val="14"/>
              <w:spacing w:before="2"/>
              <w:rPr>
                <w:rFonts w:ascii="Times New Roman"/>
                <w:sz w:val="20"/>
              </w:rPr>
            </w:pPr>
          </w:p>
          <w:p>
            <w:pPr>
              <w:pStyle w:val="14"/>
              <w:spacing w:line="244" w:lineRule="auto"/>
              <w:ind w:left="215" w:right="115" w:hanging="89"/>
              <w:rPr>
                <w:sz w:val="18"/>
              </w:rPr>
            </w:pPr>
            <w:r>
              <w:rPr>
                <w:sz w:val="18"/>
              </w:rPr>
              <w:t>市公共资源交易中心</w:t>
            </w:r>
          </w:p>
        </w:tc>
        <w:tc>
          <w:tcPr>
            <w:tcW w:w="1329" w:type="dxa"/>
            <w:vMerge w:val="restart"/>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766" w:type="dxa"/>
            <w:vMerge w:val="continue"/>
            <w:tcBorders>
              <w:top w:val="nil"/>
            </w:tcBorders>
          </w:tcPr>
          <w:p>
            <w:pPr>
              <w:rPr>
                <w:sz w:val="2"/>
                <w:szCs w:val="2"/>
              </w:rPr>
            </w:pPr>
          </w:p>
        </w:tc>
        <w:tc>
          <w:tcPr>
            <w:tcW w:w="1718" w:type="dxa"/>
          </w:tcPr>
          <w:p>
            <w:pPr>
              <w:pStyle w:val="14"/>
              <w:spacing w:line="244" w:lineRule="auto"/>
              <w:ind w:left="105" w:right="97"/>
              <w:jc w:val="both"/>
              <w:rPr>
                <w:sz w:val="18"/>
              </w:rPr>
            </w:pPr>
            <w:r>
              <w:rPr>
                <w:sz w:val="18"/>
              </w:rPr>
              <w:t>由县国土资源局审批发证的以招标、拍卖、挂牌方式出</w:t>
            </w:r>
          </w:p>
          <w:p>
            <w:pPr>
              <w:pStyle w:val="14"/>
              <w:spacing w:line="208" w:lineRule="exact"/>
              <w:ind w:left="105"/>
              <w:rPr>
                <w:sz w:val="18"/>
              </w:rPr>
            </w:pPr>
            <w:r>
              <w:rPr>
                <w:sz w:val="18"/>
              </w:rPr>
              <w:t>让的采矿权项目</w:t>
            </w:r>
          </w:p>
        </w:tc>
        <w:tc>
          <w:tcPr>
            <w:tcW w:w="2244" w:type="dxa"/>
            <w:tcBorders>
              <w:right w:val="nil"/>
            </w:tcBorders>
          </w:tcPr>
          <w:p>
            <w:pPr>
              <w:pStyle w:val="14"/>
              <w:rPr>
                <w:rFonts w:ascii="Times New Roman"/>
                <w:sz w:val="18"/>
              </w:rPr>
            </w:pPr>
          </w:p>
          <w:p>
            <w:pPr>
              <w:pStyle w:val="14"/>
              <w:spacing w:before="144"/>
              <w:ind w:right="83"/>
              <w:jc w:val="right"/>
              <w:rPr>
                <w:sz w:val="18"/>
              </w:rPr>
            </w:pPr>
            <w:r>
              <w:rPr>
                <w:sz w:val="18"/>
              </w:rPr>
              <w:t>全</w:t>
            </w:r>
          </w:p>
        </w:tc>
        <w:tc>
          <w:tcPr>
            <w:tcW w:w="2246" w:type="dxa"/>
            <w:tcBorders>
              <w:left w:val="nil"/>
            </w:tcBorders>
          </w:tcPr>
          <w:p>
            <w:pPr>
              <w:pStyle w:val="14"/>
              <w:rPr>
                <w:rFonts w:ascii="Times New Roman"/>
                <w:sz w:val="18"/>
              </w:rPr>
            </w:pPr>
          </w:p>
          <w:p>
            <w:pPr>
              <w:pStyle w:val="14"/>
              <w:spacing w:before="144"/>
              <w:ind w:left="96"/>
              <w:rPr>
                <w:sz w:val="18"/>
              </w:rPr>
            </w:pPr>
            <w:r>
              <w:rPr>
                <w:sz w:val="18"/>
              </w:rPr>
              <w:t>部</w:t>
            </w:r>
          </w:p>
        </w:tc>
        <w:tc>
          <w:tcPr>
            <w:tcW w:w="1154" w:type="dxa"/>
          </w:tcPr>
          <w:p>
            <w:pPr>
              <w:pStyle w:val="14"/>
              <w:spacing w:before="118" w:line="242" w:lineRule="auto"/>
              <w:ind w:left="126" w:right="115"/>
              <w:jc w:val="both"/>
              <w:rPr>
                <w:sz w:val="18"/>
              </w:rPr>
            </w:pPr>
            <w:r>
              <w:rPr>
                <w:sz w:val="18"/>
              </w:rPr>
              <w:t>市公共资源交易中心各县分中心</w:t>
            </w:r>
          </w:p>
        </w:tc>
        <w:tc>
          <w:tcPr>
            <w:tcW w:w="13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766" w:type="dxa"/>
          </w:tcPr>
          <w:p>
            <w:pPr>
              <w:pStyle w:val="14"/>
              <w:spacing w:before="5"/>
              <w:rPr>
                <w:rFonts w:ascii="Times New Roman"/>
                <w:sz w:val="20"/>
              </w:rPr>
            </w:pPr>
          </w:p>
          <w:p>
            <w:pPr>
              <w:pStyle w:val="14"/>
              <w:spacing w:line="242" w:lineRule="auto"/>
              <w:ind w:left="201" w:right="192"/>
              <w:jc w:val="both"/>
              <w:rPr>
                <w:sz w:val="18"/>
              </w:rPr>
            </w:pPr>
            <w:r>
              <w:rPr>
                <w:sz w:val="18"/>
              </w:rPr>
              <w:t>五、企业国有产权交易项目</w:t>
            </w:r>
          </w:p>
        </w:tc>
        <w:tc>
          <w:tcPr>
            <w:tcW w:w="1718" w:type="dxa"/>
          </w:tcPr>
          <w:p>
            <w:pPr>
              <w:pStyle w:val="14"/>
              <w:spacing w:before="2" w:line="242" w:lineRule="auto"/>
              <w:ind w:left="105" w:right="56"/>
              <w:jc w:val="both"/>
              <w:rPr>
                <w:sz w:val="18"/>
              </w:rPr>
            </w:pPr>
            <w:r>
              <w:rPr>
                <w:sz w:val="18"/>
              </w:rPr>
              <w:t>市及各县、区（含省江北产业集中区、经济技术开发区、长江大桥开发区、高新技术开发区）所属企业国有产权及股权转让项</w:t>
            </w:r>
          </w:p>
          <w:p>
            <w:pPr>
              <w:pStyle w:val="14"/>
              <w:spacing w:before="2" w:line="215" w:lineRule="exact"/>
              <w:ind w:left="105"/>
              <w:rPr>
                <w:sz w:val="18"/>
              </w:rPr>
            </w:pPr>
            <w:r>
              <w:rPr>
                <w:sz w:val="18"/>
              </w:rPr>
              <w:t>目</w:t>
            </w:r>
          </w:p>
        </w:tc>
        <w:tc>
          <w:tcPr>
            <w:tcW w:w="2244" w:type="dxa"/>
            <w:tcBorders>
              <w:right w:val="nil"/>
            </w:tcBorders>
          </w:tcPr>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2"/>
              <w:rPr>
                <w:rFonts w:ascii="Times New Roman"/>
                <w:sz w:val="17"/>
              </w:rPr>
            </w:pPr>
          </w:p>
          <w:p>
            <w:pPr>
              <w:pStyle w:val="14"/>
              <w:ind w:right="83"/>
              <w:jc w:val="right"/>
              <w:rPr>
                <w:sz w:val="18"/>
              </w:rPr>
            </w:pPr>
            <w:r>
              <w:rPr>
                <w:sz w:val="18"/>
              </w:rPr>
              <w:t>全</w:t>
            </w:r>
          </w:p>
        </w:tc>
        <w:tc>
          <w:tcPr>
            <w:tcW w:w="2246" w:type="dxa"/>
            <w:tcBorders>
              <w:left w:val="nil"/>
            </w:tcBorders>
          </w:tcPr>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2"/>
              <w:rPr>
                <w:rFonts w:ascii="Times New Roman"/>
                <w:sz w:val="17"/>
              </w:rPr>
            </w:pPr>
          </w:p>
          <w:p>
            <w:pPr>
              <w:pStyle w:val="14"/>
              <w:ind w:left="96"/>
              <w:rPr>
                <w:sz w:val="18"/>
              </w:rPr>
            </w:pPr>
            <w:r>
              <w:rPr>
                <w:sz w:val="18"/>
              </w:rPr>
              <w:t>部</w:t>
            </w:r>
          </w:p>
        </w:tc>
        <w:tc>
          <w:tcPr>
            <w:tcW w:w="1154" w:type="dxa"/>
          </w:tcPr>
          <w:p>
            <w:pPr>
              <w:pStyle w:val="14"/>
              <w:rPr>
                <w:rFonts w:ascii="Times New Roman"/>
                <w:sz w:val="18"/>
              </w:rPr>
            </w:pPr>
          </w:p>
          <w:p>
            <w:pPr>
              <w:pStyle w:val="14"/>
              <w:rPr>
                <w:rFonts w:ascii="Times New Roman"/>
                <w:sz w:val="18"/>
              </w:rPr>
            </w:pPr>
          </w:p>
          <w:p>
            <w:pPr>
              <w:pStyle w:val="14"/>
              <w:spacing w:before="10"/>
              <w:rPr>
                <w:rFonts w:ascii="Times New Roman"/>
                <w:sz w:val="24"/>
              </w:rPr>
            </w:pPr>
          </w:p>
          <w:p>
            <w:pPr>
              <w:pStyle w:val="14"/>
              <w:spacing w:line="244" w:lineRule="auto"/>
              <w:ind w:left="126" w:right="115" w:firstLine="88"/>
              <w:rPr>
                <w:sz w:val="18"/>
              </w:rPr>
            </w:pPr>
            <w:r>
              <w:rPr>
                <w:sz w:val="18"/>
              </w:rPr>
              <w:t>安徽长江产权交易所</w:t>
            </w:r>
          </w:p>
        </w:tc>
        <w:tc>
          <w:tcPr>
            <w:tcW w:w="1329" w:type="dxa"/>
            <w:vMerge w:val="restart"/>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trPr>
        <w:tc>
          <w:tcPr>
            <w:tcW w:w="766" w:type="dxa"/>
          </w:tcPr>
          <w:p>
            <w:pPr>
              <w:pStyle w:val="14"/>
              <w:rPr>
                <w:rFonts w:ascii="Times New Roman"/>
                <w:sz w:val="18"/>
              </w:rPr>
            </w:pPr>
          </w:p>
          <w:p>
            <w:pPr>
              <w:pStyle w:val="14"/>
              <w:spacing w:before="143" w:line="242" w:lineRule="auto"/>
              <w:ind w:left="201" w:right="192"/>
              <w:jc w:val="both"/>
              <w:rPr>
                <w:sz w:val="18"/>
              </w:rPr>
            </w:pPr>
            <w:r>
              <w:rPr>
                <w:sz w:val="18"/>
              </w:rPr>
              <w:t>六、资产处置项目</w:t>
            </w:r>
          </w:p>
        </w:tc>
        <w:tc>
          <w:tcPr>
            <w:tcW w:w="1718" w:type="dxa"/>
          </w:tcPr>
          <w:p>
            <w:pPr>
              <w:pStyle w:val="14"/>
              <w:spacing w:line="242" w:lineRule="auto"/>
              <w:ind w:left="105" w:right="97"/>
              <w:jc w:val="both"/>
              <w:rPr>
                <w:sz w:val="18"/>
              </w:rPr>
            </w:pPr>
            <w:r>
              <w:rPr>
                <w:sz w:val="18"/>
              </w:rPr>
              <w:t>市、县、区（含省江北产业集中区、经济技术开发区、长江大桥开发区、高新技术开发区）</w:t>
            </w:r>
          </w:p>
          <w:p>
            <w:pPr>
              <w:pStyle w:val="14"/>
              <w:spacing w:before="2" w:line="230" w:lineRule="atLeast"/>
              <w:ind w:left="105" w:right="97"/>
              <w:rPr>
                <w:sz w:val="18"/>
              </w:rPr>
            </w:pPr>
            <w:r>
              <w:rPr>
                <w:sz w:val="18"/>
              </w:rPr>
              <w:t>企业国有实物资产转让项目</w:t>
            </w:r>
          </w:p>
        </w:tc>
        <w:tc>
          <w:tcPr>
            <w:tcW w:w="2244" w:type="dxa"/>
            <w:tcBorders>
              <w:right w:val="nil"/>
            </w:tcBorders>
          </w:tcPr>
          <w:p>
            <w:pPr>
              <w:pStyle w:val="14"/>
              <w:rPr>
                <w:rFonts w:ascii="Times New Roman"/>
                <w:sz w:val="18"/>
              </w:rPr>
            </w:pPr>
          </w:p>
          <w:p>
            <w:pPr>
              <w:pStyle w:val="14"/>
              <w:rPr>
                <w:rFonts w:ascii="Times New Roman"/>
                <w:sz w:val="18"/>
              </w:rPr>
            </w:pPr>
          </w:p>
          <w:p>
            <w:pPr>
              <w:pStyle w:val="14"/>
              <w:spacing w:before="11"/>
              <w:rPr>
                <w:rFonts w:ascii="Times New Roman"/>
                <w:sz w:val="24"/>
              </w:rPr>
            </w:pPr>
          </w:p>
          <w:p>
            <w:pPr>
              <w:pStyle w:val="14"/>
              <w:ind w:right="83"/>
              <w:jc w:val="right"/>
              <w:rPr>
                <w:sz w:val="18"/>
              </w:rPr>
            </w:pPr>
            <w:r>
              <w:rPr>
                <w:sz w:val="18"/>
              </w:rPr>
              <w:t>全</w:t>
            </w:r>
          </w:p>
        </w:tc>
        <w:tc>
          <w:tcPr>
            <w:tcW w:w="2246" w:type="dxa"/>
            <w:tcBorders>
              <w:left w:val="nil"/>
            </w:tcBorders>
          </w:tcPr>
          <w:p>
            <w:pPr>
              <w:pStyle w:val="14"/>
              <w:rPr>
                <w:rFonts w:ascii="Times New Roman"/>
                <w:sz w:val="18"/>
              </w:rPr>
            </w:pPr>
          </w:p>
          <w:p>
            <w:pPr>
              <w:pStyle w:val="14"/>
              <w:rPr>
                <w:rFonts w:ascii="Times New Roman"/>
                <w:sz w:val="18"/>
              </w:rPr>
            </w:pPr>
          </w:p>
          <w:p>
            <w:pPr>
              <w:pStyle w:val="14"/>
              <w:spacing w:before="11"/>
              <w:rPr>
                <w:rFonts w:ascii="Times New Roman"/>
                <w:sz w:val="24"/>
              </w:rPr>
            </w:pPr>
          </w:p>
          <w:p>
            <w:pPr>
              <w:pStyle w:val="14"/>
              <w:ind w:left="96"/>
              <w:rPr>
                <w:sz w:val="18"/>
              </w:rPr>
            </w:pPr>
            <w:r>
              <w:rPr>
                <w:sz w:val="18"/>
              </w:rPr>
              <w:t>部</w:t>
            </w:r>
          </w:p>
        </w:tc>
        <w:tc>
          <w:tcPr>
            <w:tcW w:w="1154" w:type="dxa"/>
          </w:tcPr>
          <w:p>
            <w:pPr>
              <w:pStyle w:val="14"/>
              <w:rPr>
                <w:rFonts w:ascii="Times New Roman"/>
                <w:sz w:val="18"/>
              </w:rPr>
            </w:pPr>
          </w:p>
          <w:p>
            <w:pPr>
              <w:pStyle w:val="14"/>
              <w:rPr>
                <w:rFonts w:ascii="Times New Roman"/>
                <w:sz w:val="18"/>
              </w:rPr>
            </w:pPr>
          </w:p>
          <w:p>
            <w:pPr>
              <w:pStyle w:val="14"/>
              <w:spacing w:before="8"/>
              <w:rPr>
                <w:rFonts w:ascii="Times New Roman"/>
                <w:sz w:val="14"/>
              </w:rPr>
            </w:pPr>
          </w:p>
          <w:p>
            <w:pPr>
              <w:pStyle w:val="14"/>
              <w:spacing w:line="242" w:lineRule="auto"/>
              <w:ind w:left="126" w:right="115" w:firstLine="88"/>
              <w:rPr>
                <w:sz w:val="18"/>
              </w:rPr>
            </w:pPr>
            <w:r>
              <w:rPr>
                <w:sz w:val="18"/>
              </w:rPr>
              <w:t>安徽长江产权交易所</w:t>
            </w:r>
          </w:p>
        </w:tc>
        <w:tc>
          <w:tcPr>
            <w:tcW w:w="1329" w:type="dxa"/>
            <w:vMerge w:val="continue"/>
            <w:tcBorders>
              <w:top w:val="nil"/>
            </w:tcBorders>
          </w:tcPr>
          <w:p>
            <w:pPr>
              <w:rPr>
                <w:sz w:val="2"/>
                <w:szCs w:val="2"/>
              </w:rPr>
            </w:pPr>
          </w:p>
        </w:tc>
      </w:tr>
    </w:tbl>
    <w:p>
      <w:pPr>
        <w:spacing w:after="0"/>
        <w:rPr>
          <w:sz w:val="2"/>
          <w:szCs w:val="2"/>
        </w:rPr>
        <w:sectPr>
          <w:pgSz w:w="11910" w:h="7940" w:orient="landscape"/>
          <w:pgMar w:top="700" w:right="1180" w:bottom="840" w:left="1020" w:header="0" w:footer="645" w:gutter="0"/>
          <w:pgBorders>
            <w:top w:val="none" w:sz="0" w:space="0"/>
            <w:left w:val="none" w:sz="0" w:space="0"/>
            <w:bottom w:val="none" w:sz="0" w:space="0"/>
            <w:right w:val="none" w:sz="0" w:space="0"/>
          </w:pgBorders>
          <w:pgNumType w:fmt="decimal"/>
        </w:sectPr>
      </w:pPr>
    </w:p>
    <w:p>
      <w:pPr>
        <w:pStyle w:val="5"/>
        <w:spacing w:before="2"/>
        <w:ind w:left="0"/>
        <w:rPr>
          <w:rFonts w:ascii="Times New Roman"/>
          <w:sz w:val="16"/>
        </w:rPr>
      </w:pPr>
    </w:p>
    <w:tbl>
      <w:tblPr>
        <w:tblStyle w:val="10"/>
        <w:tblW w:w="94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718"/>
        <w:gridCol w:w="4491"/>
        <w:gridCol w:w="1155"/>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766" w:type="dxa"/>
          </w:tcPr>
          <w:p>
            <w:pPr>
              <w:pStyle w:val="14"/>
              <w:spacing w:before="2" w:line="213" w:lineRule="exact"/>
              <w:ind w:left="112"/>
              <w:rPr>
                <w:rFonts w:hint="eastAsia" w:ascii="黑体" w:eastAsia="黑体"/>
                <w:sz w:val="18"/>
              </w:rPr>
            </w:pPr>
            <w:r>
              <w:rPr>
                <w:rFonts w:hint="eastAsia" w:ascii="黑体" w:eastAsia="黑体"/>
                <w:sz w:val="18"/>
              </w:rPr>
              <w:t>类 别</w:t>
            </w:r>
          </w:p>
        </w:tc>
        <w:tc>
          <w:tcPr>
            <w:tcW w:w="1718" w:type="dxa"/>
          </w:tcPr>
          <w:p>
            <w:pPr>
              <w:pStyle w:val="14"/>
              <w:spacing w:before="2" w:line="213" w:lineRule="exact"/>
              <w:ind w:left="496"/>
              <w:rPr>
                <w:rFonts w:hint="eastAsia" w:ascii="黑体" w:eastAsia="黑体"/>
                <w:sz w:val="18"/>
              </w:rPr>
            </w:pPr>
            <w:r>
              <w:rPr>
                <w:rFonts w:hint="eastAsia" w:ascii="黑体" w:eastAsia="黑体"/>
                <w:sz w:val="18"/>
              </w:rPr>
              <w:t>项目内容</w:t>
            </w:r>
          </w:p>
        </w:tc>
        <w:tc>
          <w:tcPr>
            <w:tcW w:w="4491" w:type="dxa"/>
          </w:tcPr>
          <w:p>
            <w:pPr>
              <w:pStyle w:val="14"/>
              <w:spacing w:before="2" w:line="213" w:lineRule="exact"/>
              <w:ind w:left="1433"/>
              <w:rPr>
                <w:rFonts w:hint="eastAsia" w:ascii="黑体" w:eastAsia="黑体"/>
                <w:sz w:val="18"/>
              </w:rPr>
            </w:pPr>
            <w:r>
              <w:rPr>
                <w:rFonts w:hint="eastAsia" w:ascii="黑体" w:eastAsia="黑体"/>
                <w:sz w:val="18"/>
              </w:rPr>
              <w:t>限额标准及范围说明</w:t>
            </w:r>
          </w:p>
        </w:tc>
        <w:tc>
          <w:tcPr>
            <w:tcW w:w="1155" w:type="dxa"/>
          </w:tcPr>
          <w:p>
            <w:pPr>
              <w:pStyle w:val="14"/>
              <w:spacing w:before="2" w:line="213" w:lineRule="exact"/>
              <w:ind w:left="214"/>
              <w:rPr>
                <w:rFonts w:hint="eastAsia" w:ascii="黑体" w:eastAsia="黑体"/>
                <w:sz w:val="18"/>
              </w:rPr>
            </w:pPr>
            <w:r>
              <w:rPr>
                <w:rFonts w:hint="eastAsia" w:ascii="黑体" w:eastAsia="黑体"/>
                <w:sz w:val="18"/>
              </w:rPr>
              <w:t>交易平台</w:t>
            </w:r>
          </w:p>
        </w:tc>
        <w:tc>
          <w:tcPr>
            <w:tcW w:w="1330" w:type="dxa"/>
          </w:tcPr>
          <w:p>
            <w:pPr>
              <w:pStyle w:val="14"/>
              <w:spacing w:before="2" w:line="213" w:lineRule="exact"/>
              <w:ind w:left="391"/>
              <w:rPr>
                <w:rFonts w:hint="eastAsia" w:ascii="黑体" w:eastAsia="黑体"/>
                <w:sz w:val="18"/>
              </w:rPr>
            </w:pPr>
            <w:r>
              <w:rPr>
                <w:rFonts w:hint="eastAsia" w:ascii="黑体" w:eastAsia="黑体"/>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7" w:hRule="atLeast"/>
        </w:trPr>
        <w:tc>
          <w:tcPr>
            <w:tcW w:w="766" w:type="dxa"/>
          </w:tcPr>
          <w:p>
            <w:pPr>
              <w:pStyle w:val="14"/>
              <w:rPr>
                <w:rFonts w:ascii="Times New Roman"/>
                <w:sz w:val="18"/>
              </w:rPr>
            </w:pPr>
          </w:p>
        </w:tc>
        <w:tc>
          <w:tcPr>
            <w:tcW w:w="1718" w:type="dxa"/>
          </w:tcPr>
          <w:p>
            <w:pPr>
              <w:pStyle w:val="14"/>
              <w:spacing w:line="242" w:lineRule="auto"/>
              <w:ind w:left="105" w:right="86"/>
              <w:jc w:val="both"/>
              <w:rPr>
                <w:sz w:val="18"/>
              </w:rPr>
            </w:pPr>
            <w:r>
              <w:rPr>
                <w:sz w:val="18"/>
              </w:rPr>
              <w:t>市、县、区（含省江北产业集中区、经济技术开发区、长江大桥开发区、高新技术开发区） 行政事业单位和团体组织的资产出租</w:t>
            </w:r>
          </w:p>
          <w:p>
            <w:pPr>
              <w:pStyle w:val="14"/>
              <w:spacing w:before="4" w:line="213" w:lineRule="exact"/>
              <w:ind w:left="105"/>
              <w:rPr>
                <w:sz w:val="18"/>
              </w:rPr>
            </w:pPr>
            <w:r>
              <w:rPr>
                <w:sz w:val="18"/>
              </w:rPr>
              <w:t>出售等</w:t>
            </w:r>
          </w:p>
        </w:tc>
        <w:tc>
          <w:tcPr>
            <w:tcW w:w="4491" w:type="dxa"/>
          </w:tcPr>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1"/>
              <w:rPr>
                <w:rFonts w:ascii="Times New Roman"/>
                <w:sz w:val="17"/>
              </w:rPr>
            </w:pPr>
          </w:p>
          <w:p>
            <w:pPr>
              <w:pStyle w:val="14"/>
              <w:ind w:left="87" w:right="79"/>
              <w:jc w:val="center"/>
              <w:rPr>
                <w:sz w:val="18"/>
              </w:rPr>
            </w:pPr>
            <w:r>
              <w:rPr>
                <w:sz w:val="18"/>
              </w:rPr>
              <w:t>全  部</w:t>
            </w:r>
          </w:p>
        </w:tc>
        <w:tc>
          <w:tcPr>
            <w:tcW w:w="1155" w:type="dxa"/>
          </w:tcPr>
          <w:p>
            <w:pPr>
              <w:pStyle w:val="14"/>
              <w:rPr>
                <w:rFonts w:ascii="Times New Roman"/>
                <w:sz w:val="18"/>
              </w:rPr>
            </w:pPr>
          </w:p>
          <w:p>
            <w:pPr>
              <w:pStyle w:val="14"/>
              <w:rPr>
                <w:rFonts w:ascii="Times New Roman"/>
                <w:sz w:val="18"/>
              </w:rPr>
            </w:pPr>
          </w:p>
          <w:p>
            <w:pPr>
              <w:pStyle w:val="14"/>
              <w:spacing w:before="10"/>
              <w:rPr>
                <w:rFonts w:ascii="Times New Roman"/>
                <w:sz w:val="24"/>
              </w:rPr>
            </w:pPr>
          </w:p>
          <w:p>
            <w:pPr>
              <w:pStyle w:val="14"/>
              <w:spacing w:line="242" w:lineRule="auto"/>
              <w:ind w:left="125" w:right="117" w:firstLine="88"/>
              <w:rPr>
                <w:sz w:val="18"/>
              </w:rPr>
            </w:pPr>
            <w:r>
              <w:rPr>
                <w:sz w:val="18"/>
              </w:rPr>
              <w:t>安徽长江产权交易所</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766" w:type="dxa"/>
            <w:vMerge w:val="restart"/>
          </w:tcPr>
          <w:p>
            <w:pPr>
              <w:pStyle w:val="14"/>
              <w:rPr>
                <w:rFonts w:ascii="Times New Roman"/>
                <w:sz w:val="18"/>
              </w:rPr>
            </w:pPr>
          </w:p>
          <w:p>
            <w:pPr>
              <w:pStyle w:val="14"/>
              <w:rPr>
                <w:rFonts w:ascii="Times New Roman"/>
                <w:sz w:val="18"/>
              </w:rPr>
            </w:pPr>
          </w:p>
          <w:p>
            <w:pPr>
              <w:pStyle w:val="14"/>
              <w:rPr>
                <w:rFonts w:ascii="Times New Roman"/>
                <w:sz w:val="18"/>
              </w:rPr>
            </w:pPr>
          </w:p>
          <w:p>
            <w:pPr>
              <w:pStyle w:val="14"/>
              <w:spacing w:before="6"/>
              <w:rPr>
                <w:rFonts w:ascii="Times New Roman"/>
                <w:sz w:val="17"/>
              </w:rPr>
            </w:pPr>
          </w:p>
          <w:p>
            <w:pPr>
              <w:pStyle w:val="14"/>
              <w:spacing w:before="1" w:line="242" w:lineRule="auto"/>
              <w:ind w:left="112" w:right="101" w:hanging="2"/>
              <w:jc w:val="center"/>
              <w:rPr>
                <w:sz w:val="18"/>
              </w:rPr>
            </w:pPr>
            <w:r>
              <w:rPr>
                <w:sz w:val="18"/>
              </w:rPr>
              <w:t xml:space="preserve">七、 </w:t>
            </w:r>
            <w:r>
              <w:rPr>
                <w:spacing w:val="-6"/>
                <w:sz w:val="18"/>
              </w:rPr>
              <w:t>药品、</w:t>
            </w:r>
            <w:r>
              <w:rPr>
                <w:sz w:val="18"/>
              </w:rPr>
              <w:t xml:space="preserve">医用 </w:t>
            </w:r>
            <w:r>
              <w:rPr>
                <w:spacing w:val="-6"/>
                <w:sz w:val="18"/>
              </w:rPr>
              <w:t>耗材和</w:t>
            </w:r>
            <w:r>
              <w:rPr>
                <w:sz w:val="18"/>
              </w:rPr>
              <w:t>医用 设备 采购 项目</w:t>
            </w:r>
          </w:p>
        </w:tc>
        <w:tc>
          <w:tcPr>
            <w:tcW w:w="1718" w:type="dxa"/>
          </w:tcPr>
          <w:p>
            <w:pPr>
              <w:pStyle w:val="14"/>
              <w:ind w:left="105"/>
              <w:rPr>
                <w:sz w:val="18"/>
              </w:rPr>
            </w:pPr>
            <w:r>
              <w:rPr>
                <w:spacing w:val="9"/>
                <w:sz w:val="18"/>
              </w:rPr>
              <w:t>（一）</w:t>
            </w:r>
            <w:r>
              <w:rPr>
                <w:spacing w:val="6"/>
                <w:sz w:val="18"/>
              </w:rPr>
              <w:t>市、县、区</w:t>
            </w:r>
          </w:p>
          <w:p>
            <w:pPr>
              <w:pStyle w:val="14"/>
              <w:spacing w:before="4" w:line="242" w:lineRule="auto"/>
              <w:ind w:left="105" w:right="97"/>
              <w:jc w:val="both"/>
              <w:rPr>
                <w:sz w:val="18"/>
              </w:rPr>
            </w:pPr>
            <w:r>
              <w:rPr>
                <w:spacing w:val="9"/>
                <w:sz w:val="18"/>
              </w:rPr>
              <w:t>（</w:t>
            </w:r>
            <w:r>
              <w:rPr>
                <w:spacing w:val="4"/>
                <w:sz w:val="18"/>
              </w:rPr>
              <w:t>含省江北产业集</w:t>
            </w:r>
            <w:r>
              <w:rPr>
                <w:spacing w:val="5"/>
                <w:sz w:val="18"/>
              </w:rPr>
              <w:t>中区、经济技术开发区、长江大桥开发区、高新技术开</w:t>
            </w:r>
            <w:r>
              <w:rPr>
                <w:spacing w:val="9"/>
                <w:sz w:val="18"/>
              </w:rPr>
              <w:t>发区）</w:t>
            </w:r>
            <w:r>
              <w:rPr>
                <w:spacing w:val="3"/>
                <w:sz w:val="18"/>
              </w:rPr>
              <w:t>公立医疗机</w:t>
            </w:r>
            <w:r>
              <w:rPr>
                <w:spacing w:val="5"/>
                <w:sz w:val="18"/>
              </w:rPr>
              <w:t>构基本用药集中采</w:t>
            </w:r>
          </w:p>
          <w:p>
            <w:pPr>
              <w:pStyle w:val="14"/>
              <w:spacing w:before="2" w:line="215" w:lineRule="exact"/>
              <w:ind w:left="105"/>
              <w:rPr>
                <w:sz w:val="18"/>
              </w:rPr>
            </w:pPr>
            <w:r>
              <w:rPr>
                <w:sz w:val="18"/>
              </w:rPr>
              <w:t>购</w:t>
            </w:r>
          </w:p>
        </w:tc>
        <w:tc>
          <w:tcPr>
            <w:tcW w:w="4491" w:type="dxa"/>
          </w:tcPr>
          <w:p>
            <w:pPr>
              <w:pStyle w:val="14"/>
              <w:rPr>
                <w:rFonts w:ascii="Times New Roman"/>
                <w:sz w:val="18"/>
              </w:rPr>
            </w:pPr>
          </w:p>
          <w:p>
            <w:pPr>
              <w:pStyle w:val="14"/>
              <w:rPr>
                <w:rFonts w:ascii="Times New Roman"/>
                <w:sz w:val="18"/>
              </w:rPr>
            </w:pPr>
          </w:p>
          <w:p>
            <w:pPr>
              <w:pStyle w:val="14"/>
              <w:spacing w:before="10"/>
              <w:rPr>
                <w:rFonts w:ascii="Times New Roman"/>
                <w:sz w:val="14"/>
              </w:rPr>
            </w:pPr>
          </w:p>
          <w:p>
            <w:pPr>
              <w:pStyle w:val="14"/>
              <w:spacing w:line="242" w:lineRule="auto"/>
              <w:ind w:left="105" w:right="4"/>
              <w:rPr>
                <w:sz w:val="18"/>
              </w:rPr>
            </w:pPr>
            <w:r>
              <w:rPr>
                <w:sz w:val="18"/>
              </w:rPr>
              <w:t>目录内药品按《安徽省基本医疗保险药品目录》和《安徽省公立医疗机构基本用药目录（</w:t>
            </w:r>
            <w:r>
              <w:rPr>
                <w:rFonts w:ascii="Times New Roman" w:eastAsia="Times New Roman"/>
                <w:sz w:val="18"/>
              </w:rPr>
              <w:t xml:space="preserve">2014 </w:t>
            </w:r>
            <w:r>
              <w:rPr>
                <w:sz w:val="18"/>
              </w:rPr>
              <w:t>年版）》执行， 目录外药品按照有关规定执行</w:t>
            </w:r>
          </w:p>
        </w:tc>
        <w:tc>
          <w:tcPr>
            <w:tcW w:w="1155" w:type="dxa"/>
          </w:tcPr>
          <w:p>
            <w:pPr>
              <w:pStyle w:val="14"/>
              <w:rPr>
                <w:rFonts w:ascii="Times New Roman"/>
                <w:sz w:val="18"/>
              </w:rPr>
            </w:pPr>
          </w:p>
          <w:p>
            <w:pPr>
              <w:pStyle w:val="14"/>
              <w:rPr>
                <w:rFonts w:ascii="Times New Roman"/>
                <w:sz w:val="18"/>
              </w:rPr>
            </w:pPr>
          </w:p>
          <w:p>
            <w:pPr>
              <w:pStyle w:val="14"/>
              <w:spacing w:before="10"/>
              <w:rPr>
                <w:rFonts w:ascii="Times New Roman"/>
                <w:sz w:val="14"/>
              </w:rPr>
            </w:pPr>
          </w:p>
          <w:p>
            <w:pPr>
              <w:pStyle w:val="14"/>
              <w:spacing w:line="242" w:lineRule="auto"/>
              <w:ind w:left="125" w:right="117"/>
              <w:jc w:val="center"/>
              <w:rPr>
                <w:sz w:val="18"/>
              </w:rPr>
            </w:pPr>
            <w:r>
              <w:rPr>
                <w:spacing w:val="-4"/>
                <w:sz w:val="18"/>
              </w:rPr>
              <w:t>省医药集中</w:t>
            </w:r>
            <w:r>
              <w:rPr>
                <w:sz w:val="18"/>
              </w:rPr>
              <w:t>采购服务 中心</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trPr>
        <w:tc>
          <w:tcPr>
            <w:tcW w:w="766" w:type="dxa"/>
            <w:vMerge w:val="continue"/>
            <w:tcBorders>
              <w:top w:val="nil"/>
            </w:tcBorders>
          </w:tcPr>
          <w:p>
            <w:pPr>
              <w:rPr>
                <w:sz w:val="2"/>
                <w:szCs w:val="2"/>
              </w:rPr>
            </w:pPr>
          </w:p>
        </w:tc>
        <w:tc>
          <w:tcPr>
            <w:tcW w:w="1718" w:type="dxa"/>
          </w:tcPr>
          <w:p>
            <w:pPr>
              <w:pStyle w:val="14"/>
              <w:spacing w:line="230" w:lineRule="exact"/>
              <w:ind w:left="105"/>
              <w:rPr>
                <w:sz w:val="18"/>
              </w:rPr>
            </w:pPr>
            <w:r>
              <w:rPr>
                <w:spacing w:val="9"/>
                <w:sz w:val="18"/>
              </w:rPr>
              <w:t>（二）</w:t>
            </w:r>
            <w:r>
              <w:rPr>
                <w:spacing w:val="6"/>
                <w:sz w:val="18"/>
              </w:rPr>
              <w:t>市、县、区</w:t>
            </w:r>
          </w:p>
          <w:p>
            <w:pPr>
              <w:pStyle w:val="14"/>
              <w:spacing w:before="2" w:line="242" w:lineRule="auto"/>
              <w:ind w:left="105" w:right="86"/>
              <w:jc w:val="both"/>
              <w:rPr>
                <w:sz w:val="18"/>
              </w:rPr>
            </w:pPr>
            <w:r>
              <w:rPr>
                <w:spacing w:val="9"/>
                <w:sz w:val="18"/>
              </w:rPr>
              <w:t>（</w:t>
            </w:r>
            <w:r>
              <w:rPr>
                <w:spacing w:val="6"/>
                <w:sz w:val="18"/>
              </w:rPr>
              <w:t>含省江北产业集中区、经济技术开</w:t>
            </w:r>
            <w:r>
              <w:rPr>
                <w:spacing w:val="7"/>
                <w:sz w:val="18"/>
              </w:rPr>
              <w:t>发区、长江大桥开发区、高新技术开</w:t>
            </w:r>
            <w:r>
              <w:rPr>
                <w:spacing w:val="9"/>
                <w:sz w:val="18"/>
              </w:rPr>
              <w:t>发区）</w:t>
            </w:r>
            <w:r>
              <w:rPr>
                <w:spacing w:val="6"/>
                <w:sz w:val="18"/>
              </w:rPr>
              <w:t>公立医院高</w:t>
            </w:r>
          </w:p>
          <w:p>
            <w:pPr>
              <w:pStyle w:val="14"/>
              <w:spacing w:before="2" w:line="215" w:lineRule="exact"/>
              <w:ind w:left="105"/>
              <w:rPr>
                <w:sz w:val="18"/>
              </w:rPr>
            </w:pPr>
            <w:r>
              <w:rPr>
                <w:sz w:val="18"/>
              </w:rPr>
              <w:t>值医用耗材采购</w:t>
            </w:r>
          </w:p>
        </w:tc>
        <w:tc>
          <w:tcPr>
            <w:tcW w:w="4491" w:type="dxa"/>
          </w:tcPr>
          <w:p>
            <w:pPr>
              <w:pStyle w:val="14"/>
              <w:rPr>
                <w:rFonts w:ascii="Times New Roman"/>
                <w:sz w:val="18"/>
              </w:rPr>
            </w:pPr>
          </w:p>
          <w:p>
            <w:pPr>
              <w:pStyle w:val="14"/>
              <w:rPr>
                <w:rFonts w:ascii="Times New Roman"/>
                <w:sz w:val="18"/>
              </w:rPr>
            </w:pPr>
          </w:p>
          <w:p>
            <w:pPr>
              <w:pStyle w:val="14"/>
              <w:spacing w:before="8"/>
              <w:rPr>
                <w:rFonts w:ascii="Times New Roman"/>
                <w:sz w:val="24"/>
              </w:rPr>
            </w:pPr>
          </w:p>
          <w:p>
            <w:pPr>
              <w:pStyle w:val="14"/>
              <w:ind w:left="105"/>
              <w:rPr>
                <w:sz w:val="18"/>
              </w:rPr>
            </w:pPr>
            <w:r>
              <w:rPr>
                <w:sz w:val="18"/>
              </w:rPr>
              <w:t>按《安徽省高值医用耗材集中采购参考目录》执行</w:t>
            </w:r>
          </w:p>
        </w:tc>
        <w:tc>
          <w:tcPr>
            <w:tcW w:w="1155" w:type="dxa"/>
          </w:tcPr>
          <w:p>
            <w:pPr>
              <w:pStyle w:val="14"/>
              <w:rPr>
                <w:rFonts w:ascii="Times New Roman"/>
                <w:sz w:val="18"/>
              </w:rPr>
            </w:pPr>
          </w:p>
          <w:p>
            <w:pPr>
              <w:pStyle w:val="14"/>
              <w:spacing w:before="5"/>
              <w:rPr>
                <w:rFonts w:ascii="Times New Roman"/>
                <w:sz w:val="22"/>
              </w:rPr>
            </w:pPr>
          </w:p>
          <w:p>
            <w:pPr>
              <w:pStyle w:val="14"/>
              <w:spacing w:line="244" w:lineRule="auto"/>
              <w:ind w:left="125" w:right="117"/>
              <w:jc w:val="center"/>
              <w:rPr>
                <w:sz w:val="18"/>
              </w:rPr>
            </w:pPr>
            <w:r>
              <w:rPr>
                <w:spacing w:val="-4"/>
                <w:sz w:val="18"/>
              </w:rPr>
              <w:t>省医药集中</w:t>
            </w:r>
            <w:r>
              <w:rPr>
                <w:sz w:val="18"/>
              </w:rPr>
              <w:t>采购服务 中心</w:t>
            </w:r>
          </w:p>
        </w:tc>
        <w:tc>
          <w:tcPr>
            <w:tcW w:w="1330" w:type="dxa"/>
          </w:tcPr>
          <w:p>
            <w:pPr>
              <w:pStyle w:val="14"/>
              <w:rPr>
                <w:rFonts w:ascii="Times New Roman"/>
                <w:sz w:val="18"/>
              </w:rPr>
            </w:pPr>
          </w:p>
        </w:tc>
      </w:tr>
    </w:tbl>
    <w:p>
      <w:pPr>
        <w:spacing w:after="0"/>
        <w:rPr>
          <w:rFonts w:ascii="Times New Roman"/>
          <w:sz w:val="18"/>
        </w:rPr>
        <w:sectPr>
          <w:pgSz w:w="11910" w:h="7940" w:orient="landscape"/>
          <w:pgMar w:top="700" w:right="1180" w:bottom="840" w:left="1020" w:header="0" w:footer="645" w:gutter="0"/>
          <w:pgBorders>
            <w:top w:val="none" w:sz="0" w:space="0"/>
            <w:left w:val="none" w:sz="0" w:space="0"/>
            <w:bottom w:val="none" w:sz="0" w:space="0"/>
            <w:right w:val="none" w:sz="0" w:space="0"/>
          </w:pgBorders>
          <w:pgNumType w:fmt="decimal"/>
        </w:sectPr>
      </w:pPr>
    </w:p>
    <w:p>
      <w:pPr>
        <w:pStyle w:val="5"/>
        <w:spacing w:before="2"/>
        <w:ind w:left="0"/>
        <w:rPr>
          <w:rFonts w:ascii="Times New Roman"/>
          <w:sz w:val="16"/>
        </w:rPr>
      </w:pPr>
    </w:p>
    <w:tbl>
      <w:tblPr>
        <w:tblStyle w:val="10"/>
        <w:tblW w:w="946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718"/>
        <w:gridCol w:w="4491"/>
        <w:gridCol w:w="1155"/>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 w:hRule="atLeast"/>
        </w:trPr>
        <w:tc>
          <w:tcPr>
            <w:tcW w:w="766" w:type="dxa"/>
          </w:tcPr>
          <w:p>
            <w:pPr>
              <w:pStyle w:val="14"/>
              <w:spacing w:before="2" w:line="213" w:lineRule="exact"/>
              <w:ind w:left="112"/>
              <w:rPr>
                <w:rFonts w:hint="eastAsia" w:ascii="黑体" w:eastAsia="黑体"/>
                <w:sz w:val="18"/>
              </w:rPr>
            </w:pPr>
            <w:r>
              <w:rPr>
                <w:rFonts w:hint="eastAsia" w:ascii="黑体" w:eastAsia="黑体"/>
                <w:sz w:val="18"/>
              </w:rPr>
              <w:t>类 别</w:t>
            </w:r>
          </w:p>
        </w:tc>
        <w:tc>
          <w:tcPr>
            <w:tcW w:w="1718" w:type="dxa"/>
          </w:tcPr>
          <w:p>
            <w:pPr>
              <w:pStyle w:val="14"/>
              <w:spacing w:before="2" w:line="213" w:lineRule="exact"/>
              <w:ind w:left="496"/>
              <w:rPr>
                <w:rFonts w:hint="eastAsia" w:ascii="黑体" w:eastAsia="黑体"/>
                <w:sz w:val="18"/>
              </w:rPr>
            </w:pPr>
            <w:r>
              <w:rPr>
                <w:rFonts w:hint="eastAsia" w:ascii="黑体" w:eastAsia="黑体"/>
                <w:sz w:val="18"/>
              </w:rPr>
              <w:t>项目内容</w:t>
            </w:r>
          </w:p>
        </w:tc>
        <w:tc>
          <w:tcPr>
            <w:tcW w:w="4491" w:type="dxa"/>
          </w:tcPr>
          <w:p>
            <w:pPr>
              <w:pStyle w:val="14"/>
              <w:spacing w:before="2" w:line="213" w:lineRule="exact"/>
              <w:ind w:left="87" w:right="81"/>
              <w:jc w:val="center"/>
              <w:rPr>
                <w:rFonts w:hint="eastAsia" w:ascii="黑体" w:eastAsia="黑体"/>
                <w:sz w:val="18"/>
              </w:rPr>
            </w:pPr>
            <w:r>
              <w:rPr>
                <w:rFonts w:hint="eastAsia" w:ascii="黑体" w:eastAsia="黑体"/>
                <w:sz w:val="18"/>
              </w:rPr>
              <w:t>限额标准及范围说明</w:t>
            </w:r>
          </w:p>
        </w:tc>
        <w:tc>
          <w:tcPr>
            <w:tcW w:w="1155" w:type="dxa"/>
          </w:tcPr>
          <w:p>
            <w:pPr>
              <w:pStyle w:val="14"/>
              <w:spacing w:before="2" w:line="213" w:lineRule="exact"/>
              <w:ind w:left="120" w:right="117"/>
              <w:jc w:val="center"/>
              <w:rPr>
                <w:rFonts w:hint="eastAsia" w:ascii="黑体" w:eastAsia="黑体"/>
                <w:sz w:val="18"/>
              </w:rPr>
            </w:pPr>
            <w:r>
              <w:rPr>
                <w:rFonts w:hint="eastAsia" w:ascii="黑体" w:eastAsia="黑体"/>
                <w:sz w:val="18"/>
              </w:rPr>
              <w:t>交易平台</w:t>
            </w:r>
          </w:p>
        </w:tc>
        <w:tc>
          <w:tcPr>
            <w:tcW w:w="1330" w:type="dxa"/>
          </w:tcPr>
          <w:p>
            <w:pPr>
              <w:pStyle w:val="14"/>
              <w:spacing w:before="2" w:line="213" w:lineRule="exact"/>
              <w:ind w:left="391"/>
              <w:rPr>
                <w:rFonts w:hint="eastAsia" w:ascii="黑体" w:eastAsia="黑体"/>
                <w:sz w:val="18"/>
              </w:rPr>
            </w:pPr>
            <w:r>
              <w:rPr>
                <w:rFonts w:hint="eastAsia" w:ascii="黑体" w:eastAsia="黑体"/>
                <w:sz w:val="1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766" w:type="dxa"/>
            <w:vMerge w:val="restart"/>
          </w:tcPr>
          <w:p>
            <w:pPr>
              <w:pStyle w:val="14"/>
              <w:rPr>
                <w:rFonts w:ascii="Times New Roman"/>
                <w:sz w:val="18"/>
              </w:rPr>
            </w:pPr>
          </w:p>
        </w:tc>
        <w:tc>
          <w:tcPr>
            <w:tcW w:w="1718" w:type="dxa"/>
            <w:vMerge w:val="restart"/>
          </w:tcPr>
          <w:p>
            <w:pPr>
              <w:pStyle w:val="14"/>
              <w:rPr>
                <w:rFonts w:ascii="Times New Roman"/>
                <w:sz w:val="18"/>
              </w:rPr>
            </w:pPr>
          </w:p>
          <w:p>
            <w:pPr>
              <w:pStyle w:val="14"/>
              <w:spacing w:before="5"/>
              <w:rPr>
                <w:rFonts w:ascii="Times New Roman"/>
                <w:sz w:val="23"/>
              </w:rPr>
            </w:pPr>
          </w:p>
          <w:p>
            <w:pPr>
              <w:pStyle w:val="14"/>
              <w:spacing w:before="1"/>
              <w:ind w:left="105"/>
              <w:rPr>
                <w:sz w:val="18"/>
              </w:rPr>
            </w:pPr>
            <w:r>
              <w:rPr>
                <w:sz w:val="18"/>
              </w:rPr>
              <w:t>（三）市、县、区</w:t>
            </w:r>
          </w:p>
          <w:p>
            <w:pPr>
              <w:pStyle w:val="14"/>
              <w:spacing w:before="2" w:line="242" w:lineRule="auto"/>
              <w:ind w:left="105" w:right="97"/>
              <w:jc w:val="both"/>
              <w:rPr>
                <w:sz w:val="18"/>
              </w:rPr>
            </w:pPr>
            <w:r>
              <w:rPr>
                <w:sz w:val="18"/>
              </w:rPr>
              <w:t>（含省江北产业集中区、经济技术开发区、长江大桥开发区、高新技术开发区）公立医疗机构医用设备采购</w:t>
            </w:r>
          </w:p>
        </w:tc>
        <w:tc>
          <w:tcPr>
            <w:tcW w:w="4491" w:type="dxa"/>
          </w:tcPr>
          <w:p>
            <w:pPr>
              <w:pStyle w:val="14"/>
              <w:ind w:left="105"/>
              <w:rPr>
                <w:sz w:val="18"/>
              </w:rPr>
            </w:pPr>
            <w:r>
              <w:rPr>
                <w:rFonts w:ascii="Times New Roman" w:eastAsia="Times New Roman"/>
                <w:sz w:val="18"/>
              </w:rPr>
              <w:t>1</w:t>
            </w:r>
            <w:r>
              <w:rPr>
                <w:sz w:val="18"/>
              </w:rPr>
              <w:t>、使用非财政预算资金采购的乙类大型医用设备；</w:t>
            </w:r>
          </w:p>
          <w:p>
            <w:pPr>
              <w:pStyle w:val="14"/>
              <w:spacing w:before="2"/>
              <w:ind w:left="105"/>
              <w:rPr>
                <w:rFonts w:ascii="Times New Roman" w:eastAsia="Times New Roman"/>
                <w:sz w:val="18"/>
              </w:rPr>
            </w:pPr>
            <w:r>
              <w:rPr>
                <w:rFonts w:ascii="Times New Roman" w:eastAsia="Times New Roman"/>
                <w:sz w:val="18"/>
              </w:rPr>
              <w:t>2</w:t>
            </w:r>
            <w:r>
              <w:rPr>
                <w:sz w:val="18"/>
              </w:rPr>
              <w:t xml:space="preserve">、使用非财政预算资金采购（除甲类乙类外）的 </w:t>
            </w:r>
            <w:r>
              <w:rPr>
                <w:rFonts w:ascii="Times New Roman" w:eastAsia="Times New Roman"/>
                <w:sz w:val="18"/>
              </w:rPr>
              <w:t>200</w:t>
            </w:r>
          </w:p>
          <w:p>
            <w:pPr>
              <w:pStyle w:val="14"/>
              <w:spacing w:before="4" w:line="213" w:lineRule="exact"/>
              <w:ind w:left="105"/>
              <w:rPr>
                <w:sz w:val="18"/>
              </w:rPr>
            </w:pPr>
            <w:r>
              <w:rPr>
                <w:sz w:val="18"/>
              </w:rPr>
              <w:t xml:space="preserve">万元以上（含 </w:t>
            </w:r>
            <w:r>
              <w:rPr>
                <w:rFonts w:ascii="Times New Roman" w:eastAsia="Times New Roman"/>
                <w:sz w:val="18"/>
              </w:rPr>
              <w:t xml:space="preserve">200 </w:t>
            </w:r>
            <w:r>
              <w:rPr>
                <w:sz w:val="18"/>
              </w:rPr>
              <w:t>万元）的医用设备。</w:t>
            </w:r>
          </w:p>
        </w:tc>
        <w:tc>
          <w:tcPr>
            <w:tcW w:w="1155" w:type="dxa"/>
          </w:tcPr>
          <w:p>
            <w:pPr>
              <w:pStyle w:val="14"/>
              <w:spacing w:line="242" w:lineRule="auto"/>
              <w:ind w:left="125" w:right="117"/>
              <w:jc w:val="center"/>
              <w:rPr>
                <w:sz w:val="18"/>
              </w:rPr>
            </w:pPr>
            <w:r>
              <w:rPr>
                <w:sz w:val="18"/>
              </w:rPr>
              <w:t>省医药集中采购服务</w:t>
            </w:r>
          </w:p>
          <w:p>
            <w:pPr>
              <w:pStyle w:val="14"/>
              <w:spacing w:before="2" w:line="213" w:lineRule="exact"/>
              <w:ind w:left="120" w:right="117"/>
              <w:jc w:val="center"/>
              <w:rPr>
                <w:sz w:val="18"/>
              </w:rPr>
            </w:pPr>
            <w:r>
              <w:rPr>
                <w:sz w:val="18"/>
              </w:rPr>
              <w:t>中心</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1"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line="230" w:lineRule="exact"/>
              <w:ind w:left="105"/>
              <w:jc w:val="both"/>
              <w:rPr>
                <w:sz w:val="18"/>
              </w:rPr>
            </w:pPr>
            <w:r>
              <w:rPr>
                <w:sz w:val="18"/>
              </w:rPr>
              <w:t>使用非财政预算资金采购（除甲类乙类外）</w:t>
            </w:r>
            <w:r>
              <w:rPr>
                <w:spacing w:val="-11"/>
                <w:sz w:val="18"/>
              </w:rPr>
              <w:t xml:space="preserve">的 </w:t>
            </w:r>
            <w:r>
              <w:rPr>
                <w:rFonts w:ascii="Times New Roman" w:eastAsia="Times New Roman"/>
                <w:sz w:val="18"/>
              </w:rPr>
              <w:t>10</w:t>
            </w:r>
            <w:r>
              <w:rPr>
                <w:rFonts w:ascii="Times New Roman" w:eastAsia="Times New Roman"/>
                <w:spacing w:val="24"/>
                <w:sz w:val="18"/>
              </w:rPr>
              <w:t xml:space="preserve"> </w:t>
            </w:r>
            <w:r>
              <w:rPr>
                <w:sz w:val="18"/>
              </w:rPr>
              <w:t>万元</w:t>
            </w:r>
          </w:p>
          <w:p>
            <w:pPr>
              <w:pStyle w:val="14"/>
              <w:spacing w:before="2" w:line="242" w:lineRule="auto"/>
              <w:ind w:left="105" w:right="95"/>
              <w:jc w:val="both"/>
              <w:rPr>
                <w:sz w:val="18"/>
              </w:rPr>
            </w:pPr>
            <w:r>
              <w:rPr>
                <w:sz w:val="18"/>
              </w:rPr>
              <w:t>（</w:t>
            </w:r>
            <w:r>
              <w:rPr>
                <w:spacing w:val="-18"/>
                <w:sz w:val="18"/>
              </w:rPr>
              <w:t xml:space="preserve">含 </w:t>
            </w:r>
            <w:r>
              <w:rPr>
                <w:rFonts w:ascii="Times New Roman" w:eastAsia="Times New Roman"/>
                <w:sz w:val="18"/>
              </w:rPr>
              <w:t>10</w:t>
            </w:r>
            <w:r>
              <w:rPr>
                <w:rFonts w:ascii="Times New Roman" w:eastAsia="Times New Roman"/>
                <w:spacing w:val="10"/>
                <w:sz w:val="18"/>
              </w:rPr>
              <w:t xml:space="preserve"> </w:t>
            </w:r>
            <w:r>
              <w:rPr>
                <w:sz w:val="18"/>
              </w:rPr>
              <w:t>万元）</w:t>
            </w:r>
            <w:r>
              <w:rPr>
                <w:rFonts w:ascii="Times New Roman" w:eastAsia="Times New Roman"/>
                <w:sz w:val="18"/>
              </w:rPr>
              <w:t>-200</w:t>
            </w:r>
            <w:r>
              <w:rPr>
                <w:rFonts w:ascii="Times New Roman" w:eastAsia="Times New Roman"/>
                <w:spacing w:val="10"/>
                <w:sz w:val="18"/>
              </w:rPr>
              <w:t xml:space="preserve"> </w:t>
            </w:r>
            <w:r>
              <w:rPr>
                <w:spacing w:val="-1"/>
                <w:sz w:val="18"/>
              </w:rPr>
              <w:t>万元医用设备，参照《关于贯彻执行</w:t>
            </w:r>
            <w:r>
              <w:rPr>
                <w:rFonts w:ascii="Times New Roman" w:eastAsia="Times New Roman"/>
                <w:spacing w:val="-1"/>
                <w:sz w:val="18"/>
              </w:rPr>
              <w:t>&lt;</w:t>
            </w:r>
            <w:r>
              <w:rPr>
                <w:spacing w:val="-11"/>
                <w:sz w:val="18"/>
              </w:rPr>
              <w:t xml:space="preserve">安徽省 </w:t>
            </w:r>
            <w:r>
              <w:rPr>
                <w:rFonts w:ascii="Times New Roman" w:eastAsia="Times New Roman"/>
                <w:sz w:val="18"/>
              </w:rPr>
              <w:t>2018</w:t>
            </w:r>
            <w:r>
              <w:rPr>
                <w:rFonts w:ascii="Times New Roman" w:eastAsia="Times New Roman"/>
                <w:spacing w:val="6"/>
                <w:sz w:val="18"/>
              </w:rPr>
              <w:t xml:space="preserve"> </w:t>
            </w:r>
            <w:r>
              <w:rPr>
                <w:sz w:val="18"/>
              </w:rPr>
              <w:t>年</w:t>
            </w:r>
            <w:r>
              <w:rPr>
                <w:rFonts w:ascii="Times New Roman" w:eastAsia="Times New Roman"/>
                <w:sz w:val="18"/>
              </w:rPr>
              <w:t>-2019</w:t>
            </w:r>
            <w:r>
              <w:rPr>
                <w:rFonts w:ascii="Times New Roman" w:eastAsia="Times New Roman"/>
                <w:spacing w:val="6"/>
                <w:sz w:val="18"/>
              </w:rPr>
              <w:t xml:space="preserve"> </w:t>
            </w:r>
            <w:r>
              <w:rPr>
                <w:spacing w:val="-2"/>
                <w:sz w:val="18"/>
              </w:rPr>
              <w:t>年政府集中采购目录及采购限</w:t>
            </w:r>
            <w:r>
              <w:rPr>
                <w:spacing w:val="-1"/>
                <w:sz w:val="18"/>
              </w:rPr>
              <w:t>额标准</w:t>
            </w:r>
            <w:r>
              <w:rPr>
                <w:rFonts w:ascii="Times New Roman" w:eastAsia="Times New Roman"/>
                <w:sz w:val="18"/>
              </w:rPr>
              <w:t>&gt;</w:t>
            </w:r>
            <w:r>
              <w:rPr>
                <w:sz w:val="18"/>
              </w:rPr>
              <w:t>的实施意见》（财采〔</w:t>
            </w:r>
            <w:r>
              <w:rPr>
                <w:rFonts w:ascii="Times New Roman" w:eastAsia="Times New Roman"/>
                <w:sz w:val="18"/>
              </w:rPr>
              <w:t>2018</w:t>
            </w:r>
            <w:r>
              <w:rPr>
                <w:sz w:val="18"/>
              </w:rPr>
              <w:t>〕</w:t>
            </w:r>
            <w:r>
              <w:rPr>
                <w:rFonts w:ascii="Times New Roman" w:eastAsia="Times New Roman"/>
                <w:sz w:val="18"/>
              </w:rPr>
              <w:t>147</w:t>
            </w:r>
            <w:r>
              <w:rPr>
                <w:rFonts w:ascii="Times New Roman" w:eastAsia="Times New Roman"/>
                <w:spacing w:val="23"/>
                <w:sz w:val="18"/>
              </w:rPr>
              <w:t xml:space="preserve"> </w:t>
            </w:r>
            <w:r>
              <w:rPr>
                <w:sz w:val="18"/>
              </w:rPr>
              <w:t>号）执行。</w:t>
            </w:r>
            <w:r>
              <w:rPr>
                <w:spacing w:val="-2"/>
                <w:sz w:val="18"/>
              </w:rPr>
              <w:t xml:space="preserve">其中市属公立医院采购单价 </w:t>
            </w:r>
            <w:r>
              <w:rPr>
                <w:rFonts w:ascii="Times New Roman" w:eastAsia="Times New Roman"/>
                <w:sz w:val="18"/>
              </w:rPr>
              <w:t>50</w:t>
            </w:r>
            <w:r>
              <w:rPr>
                <w:rFonts w:ascii="Times New Roman" w:eastAsia="Times New Roman"/>
                <w:spacing w:val="24"/>
                <w:sz w:val="18"/>
              </w:rPr>
              <w:t xml:space="preserve"> </w:t>
            </w:r>
            <w:r>
              <w:rPr>
                <w:spacing w:val="-2"/>
                <w:sz w:val="18"/>
              </w:rPr>
              <w:t>万元以上的设备，须经</w:t>
            </w:r>
          </w:p>
          <w:p>
            <w:pPr>
              <w:pStyle w:val="14"/>
              <w:spacing w:before="2" w:line="215" w:lineRule="exact"/>
              <w:ind w:left="105"/>
              <w:rPr>
                <w:sz w:val="18"/>
              </w:rPr>
            </w:pPr>
            <w:r>
              <w:rPr>
                <w:sz w:val="18"/>
              </w:rPr>
              <w:t>市公立医院管理委员会批准。</w:t>
            </w:r>
          </w:p>
        </w:tc>
        <w:tc>
          <w:tcPr>
            <w:tcW w:w="1155" w:type="dxa"/>
          </w:tcPr>
          <w:p>
            <w:pPr>
              <w:pStyle w:val="14"/>
              <w:rPr>
                <w:rFonts w:ascii="Times New Roman"/>
                <w:sz w:val="18"/>
              </w:rPr>
            </w:pPr>
          </w:p>
          <w:p>
            <w:pPr>
              <w:pStyle w:val="14"/>
              <w:spacing w:before="8"/>
              <w:rPr>
                <w:rFonts w:ascii="Times New Roman"/>
                <w:sz w:val="22"/>
              </w:rPr>
            </w:pPr>
          </w:p>
          <w:p>
            <w:pPr>
              <w:pStyle w:val="14"/>
              <w:spacing w:line="242" w:lineRule="auto"/>
              <w:ind w:left="214" w:right="117" w:hanging="89"/>
              <w:rPr>
                <w:sz w:val="18"/>
              </w:rPr>
            </w:pPr>
            <w:r>
              <w:rPr>
                <w:sz w:val="18"/>
              </w:rPr>
              <w:t>市公共资源交易中心</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line="230" w:lineRule="exact"/>
              <w:ind w:left="105"/>
              <w:rPr>
                <w:sz w:val="18"/>
              </w:rPr>
            </w:pPr>
            <w:r>
              <w:rPr>
                <w:sz w:val="18"/>
              </w:rPr>
              <w:t xml:space="preserve">使用非财政预算资金采购（除甲类乙类外）的 </w:t>
            </w:r>
            <w:r>
              <w:rPr>
                <w:rFonts w:ascii="Times New Roman" w:eastAsia="Times New Roman"/>
                <w:sz w:val="18"/>
              </w:rPr>
              <w:t xml:space="preserve">10 </w:t>
            </w:r>
            <w:r>
              <w:rPr>
                <w:sz w:val="18"/>
              </w:rPr>
              <w:t>万元</w:t>
            </w:r>
          </w:p>
          <w:p>
            <w:pPr>
              <w:pStyle w:val="14"/>
              <w:spacing w:before="2" w:line="213" w:lineRule="exact"/>
              <w:ind w:left="105"/>
              <w:rPr>
                <w:sz w:val="18"/>
              </w:rPr>
            </w:pPr>
            <w:r>
              <w:rPr>
                <w:sz w:val="18"/>
              </w:rPr>
              <w:t>以下医疗设备</w:t>
            </w:r>
          </w:p>
        </w:tc>
        <w:tc>
          <w:tcPr>
            <w:tcW w:w="1155" w:type="dxa"/>
          </w:tcPr>
          <w:p>
            <w:pPr>
              <w:pStyle w:val="14"/>
              <w:spacing w:before="115"/>
              <w:ind w:left="120" w:right="117"/>
              <w:jc w:val="center"/>
              <w:rPr>
                <w:sz w:val="18"/>
              </w:rPr>
            </w:pPr>
            <w:r>
              <w:rPr>
                <w:sz w:val="18"/>
              </w:rPr>
              <w:t>单位组织</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66" w:type="dxa"/>
            <w:vMerge w:val="continue"/>
            <w:tcBorders>
              <w:top w:val="nil"/>
            </w:tcBorders>
          </w:tcPr>
          <w:p>
            <w:pPr>
              <w:rPr>
                <w:sz w:val="2"/>
                <w:szCs w:val="2"/>
              </w:rPr>
            </w:pPr>
          </w:p>
        </w:tc>
        <w:tc>
          <w:tcPr>
            <w:tcW w:w="1718" w:type="dxa"/>
            <w:vMerge w:val="restart"/>
          </w:tcPr>
          <w:p>
            <w:pPr>
              <w:pStyle w:val="14"/>
              <w:rPr>
                <w:rFonts w:ascii="Times New Roman"/>
                <w:sz w:val="18"/>
              </w:rPr>
            </w:pPr>
          </w:p>
          <w:p>
            <w:pPr>
              <w:pStyle w:val="14"/>
              <w:spacing w:before="160"/>
              <w:ind w:left="105"/>
              <w:rPr>
                <w:sz w:val="18"/>
              </w:rPr>
            </w:pPr>
            <w:r>
              <w:rPr>
                <w:sz w:val="18"/>
              </w:rPr>
              <w:t>（四）市、县、区</w:t>
            </w:r>
          </w:p>
          <w:p>
            <w:pPr>
              <w:pStyle w:val="14"/>
              <w:spacing w:before="2" w:line="242" w:lineRule="auto"/>
              <w:ind w:left="105" w:right="97"/>
              <w:jc w:val="both"/>
              <w:rPr>
                <w:sz w:val="18"/>
              </w:rPr>
            </w:pPr>
            <w:r>
              <w:rPr>
                <w:sz w:val="18"/>
              </w:rPr>
              <w:t>（含省江北产业集中区、经济技术开发区、长江大桥开发区、高新技术开发区）公立医院低值耗材和医用设备采购</w:t>
            </w:r>
          </w:p>
        </w:tc>
        <w:tc>
          <w:tcPr>
            <w:tcW w:w="4491" w:type="dxa"/>
          </w:tcPr>
          <w:p>
            <w:pPr>
              <w:pStyle w:val="14"/>
              <w:spacing w:before="117"/>
              <w:ind w:left="87" w:right="214"/>
              <w:jc w:val="center"/>
              <w:rPr>
                <w:sz w:val="18"/>
              </w:rPr>
            </w:pPr>
            <w:r>
              <w:rPr>
                <w:sz w:val="18"/>
              </w:rPr>
              <w:t>（一）使用政府性资金达到公开招标数额以上的采购</w:t>
            </w:r>
          </w:p>
        </w:tc>
        <w:tc>
          <w:tcPr>
            <w:tcW w:w="1155" w:type="dxa"/>
          </w:tcPr>
          <w:p>
            <w:pPr>
              <w:pStyle w:val="14"/>
              <w:spacing w:before="2"/>
              <w:ind w:left="125"/>
              <w:rPr>
                <w:sz w:val="18"/>
              </w:rPr>
            </w:pPr>
            <w:r>
              <w:rPr>
                <w:sz w:val="18"/>
              </w:rPr>
              <w:t>市公共资源</w:t>
            </w:r>
          </w:p>
          <w:p>
            <w:pPr>
              <w:pStyle w:val="14"/>
              <w:spacing w:before="2" w:line="213" w:lineRule="exact"/>
              <w:ind w:left="214"/>
              <w:rPr>
                <w:sz w:val="18"/>
              </w:rPr>
            </w:pPr>
            <w:r>
              <w:rPr>
                <w:sz w:val="18"/>
              </w:rPr>
              <w:t>交易中心</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line="242" w:lineRule="auto"/>
              <w:ind w:left="105" w:right="53"/>
              <w:jc w:val="both"/>
              <w:rPr>
                <w:sz w:val="18"/>
              </w:rPr>
            </w:pPr>
            <w:r>
              <w:rPr>
                <w:sz w:val="18"/>
              </w:rPr>
              <w:t>（二</w:t>
            </w:r>
            <w:r>
              <w:rPr>
                <w:spacing w:val="-5"/>
                <w:sz w:val="18"/>
              </w:rPr>
              <w:t xml:space="preserve">）单项或批量采购预算 </w:t>
            </w:r>
            <w:r>
              <w:rPr>
                <w:rFonts w:ascii="Times New Roman" w:eastAsia="Times New Roman"/>
                <w:sz w:val="18"/>
              </w:rPr>
              <w:t xml:space="preserve">20 </w:t>
            </w:r>
            <w:r>
              <w:rPr>
                <w:spacing w:val="-3"/>
                <w:sz w:val="18"/>
              </w:rPr>
              <w:t>万元</w:t>
            </w:r>
            <w:r>
              <w:rPr>
                <w:sz w:val="18"/>
              </w:rPr>
              <w:t>（</w:t>
            </w:r>
            <w:r>
              <w:rPr>
                <w:spacing w:val="-24"/>
                <w:sz w:val="18"/>
              </w:rPr>
              <w:t xml:space="preserve">含 </w:t>
            </w:r>
            <w:r>
              <w:rPr>
                <w:rFonts w:ascii="Times New Roman" w:eastAsia="Times New Roman"/>
                <w:sz w:val="18"/>
              </w:rPr>
              <w:t xml:space="preserve">20 </w:t>
            </w:r>
            <w:r>
              <w:rPr>
                <w:sz w:val="18"/>
              </w:rPr>
              <w:t>万元）</w:t>
            </w:r>
            <w:r>
              <w:rPr>
                <w:rFonts w:ascii="Times New Roman" w:eastAsia="Times New Roman"/>
                <w:sz w:val="18"/>
              </w:rPr>
              <w:t xml:space="preserve">-100 </w:t>
            </w:r>
            <w:r>
              <w:rPr>
                <w:spacing w:val="-1"/>
                <w:sz w:val="18"/>
              </w:rPr>
              <w:t xml:space="preserve">万元在集中采购目录以内项目，可依法选择采购方式， </w:t>
            </w:r>
            <w:r>
              <w:rPr>
                <w:spacing w:val="-2"/>
                <w:sz w:val="18"/>
              </w:rPr>
              <w:t xml:space="preserve">其中市属公立医院采购单价 </w:t>
            </w:r>
            <w:r>
              <w:rPr>
                <w:rFonts w:ascii="Times New Roman" w:eastAsia="Times New Roman"/>
                <w:sz w:val="18"/>
              </w:rPr>
              <w:t xml:space="preserve">50 </w:t>
            </w:r>
            <w:r>
              <w:rPr>
                <w:sz w:val="18"/>
              </w:rPr>
              <w:t>万元以上的设备，须经</w:t>
            </w:r>
          </w:p>
          <w:p>
            <w:pPr>
              <w:pStyle w:val="14"/>
              <w:spacing w:before="2" w:line="213" w:lineRule="exact"/>
              <w:ind w:left="105"/>
              <w:rPr>
                <w:sz w:val="18"/>
              </w:rPr>
            </w:pPr>
            <w:r>
              <w:rPr>
                <w:sz w:val="18"/>
              </w:rPr>
              <w:t>市公立医院管理委员会批准。</w:t>
            </w:r>
          </w:p>
        </w:tc>
        <w:tc>
          <w:tcPr>
            <w:tcW w:w="1155" w:type="dxa"/>
          </w:tcPr>
          <w:p>
            <w:pPr>
              <w:pStyle w:val="14"/>
              <w:spacing w:before="2"/>
              <w:rPr>
                <w:rFonts w:ascii="Times New Roman"/>
                <w:sz w:val="20"/>
              </w:rPr>
            </w:pPr>
          </w:p>
          <w:p>
            <w:pPr>
              <w:pStyle w:val="14"/>
              <w:spacing w:line="244" w:lineRule="auto"/>
              <w:ind w:left="214" w:right="117" w:hanging="89"/>
              <w:rPr>
                <w:sz w:val="18"/>
              </w:rPr>
            </w:pPr>
            <w:r>
              <w:rPr>
                <w:sz w:val="18"/>
              </w:rPr>
              <w:t>市公共资源交易中心</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before="117" w:line="242" w:lineRule="auto"/>
              <w:ind w:left="105" w:right="95"/>
              <w:rPr>
                <w:sz w:val="18"/>
              </w:rPr>
            </w:pPr>
            <w:r>
              <w:rPr>
                <w:sz w:val="18"/>
              </w:rPr>
              <w:t xml:space="preserve">（三）货物服务类项目，单项或批量采购预算满 </w:t>
            </w:r>
            <w:r>
              <w:rPr>
                <w:rFonts w:ascii="Times New Roman" w:eastAsia="Times New Roman"/>
                <w:sz w:val="18"/>
              </w:rPr>
              <w:t xml:space="preserve">10 </w:t>
            </w:r>
            <w:r>
              <w:rPr>
                <w:sz w:val="18"/>
              </w:rPr>
              <w:t xml:space="preserve">万元（含 </w:t>
            </w:r>
            <w:r>
              <w:rPr>
                <w:rFonts w:ascii="Times New Roman" w:eastAsia="Times New Roman"/>
                <w:sz w:val="18"/>
              </w:rPr>
              <w:t xml:space="preserve">10 </w:t>
            </w:r>
            <w:r>
              <w:rPr>
                <w:sz w:val="18"/>
              </w:rPr>
              <w:t>万元）</w:t>
            </w:r>
            <w:r>
              <w:rPr>
                <w:rFonts w:ascii="Times New Roman" w:eastAsia="Times New Roman"/>
                <w:sz w:val="18"/>
              </w:rPr>
              <w:t xml:space="preserve">-20 </w:t>
            </w:r>
            <w:r>
              <w:rPr>
                <w:sz w:val="18"/>
              </w:rPr>
              <w:t>万元在集中采购目录以内项目。</w:t>
            </w:r>
          </w:p>
        </w:tc>
        <w:tc>
          <w:tcPr>
            <w:tcW w:w="1155" w:type="dxa"/>
          </w:tcPr>
          <w:p>
            <w:pPr>
              <w:pStyle w:val="14"/>
              <w:ind w:left="214" w:hanging="89"/>
              <w:rPr>
                <w:sz w:val="18"/>
              </w:rPr>
            </w:pPr>
            <w:r>
              <w:rPr>
                <w:sz w:val="18"/>
              </w:rPr>
              <w:t>市公共资源</w:t>
            </w:r>
          </w:p>
          <w:p>
            <w:pPr>
              <w:pStyle w:val="14"/>
              <w:spacing w:before="4" w:line="230" w:lineRule="atLeast"/>
              <w:ind w:left="125" w:right="117" w:firstLine="88"/>
              <w:rPr>
                <w:sz w:val="18"/>
              </w:rPr>
            </w:pPr>
            <w:r>
              <w:rPr>
                <w:sz w:val="18"/>
              </w:rPr>
              <w:t>交易中心</w:t>
            </w:r>
            <w:r>
              <w:rPr>
                <w:spacing w:val="-4"/>
                <w:sz w:val="18"/>
              </w:rPr>
              <w:t>或单位组织</w:t>
            </w:r>
          </w:p>
        </w:tc>
        <w:tc>
          <w:tcPr>
            <w:tcW w:w="1330" w:type="dxa"/>
          </w:tcPr>
          <w:p>
            <w:pPr>
              <w:pStyle w:val="14"/>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66" w:type="dxa"/>
            <w:vMerge w:val="continue"/>
            <w:tcBorders>
              <w:top w:val="nil"/>
            </w:tcBorders>
          </w:tcPr>
          <w:p>
            <w:pPr>
              <w:rPr>
                <w:sz w:val="2"/>
                <w:szCs w:val="2"/>
              </w:rPr>
            </w:pPr>
          </w:p>
        </w:tc>
        <w:tc>
          <w:tcPr>
            <w:tcW w:w="1718" w:type="dxa"/>
            <w:vMerge w:val="continue"/>
            <w:tcBorders>
              <w:top w:val="nil"/>
            </w:tcBorders>
          </w:tcPr>
          <w:p>
            <w:pPr>
              <w:rPr>
                <w:sz w:val="2"/>
                <w:szCs w:val="2"/>
              </w:rPr>
            </w:pPr>
          </w:p>
        </w:tc>
        <w:tc>
          <w:tcPr>
            <w:tcW w:w="4491" w:type="dxa"/>
          </w:tcPr>
          <w:p>
            <w:pPr>
              <w:pStyle w:val="14"/>
              <w:spacing w:line="230" w:lineRule="exact"/>
              <w:ind w:left="105"/>
              <w:rPr>
                <w:sz w:val="18"/>
              </w:rPr>
            </w:pPr>
            <w:r>
              <w:rPr>
                <w:sz w:val="18"/>
              </w:rPr>
              <w:t xml:space="preserve">（四）货物服务类项目，单项或批量采购预算 </w:t>
            </w:r>
            <w:r>
              <w:rPr>
                <w:rFonts w:ascii="Times New Roman" w:eastAsia="Times New Roman"/>
                <w:sz w:val="18"/>
              </w:rPr>
              <w:t xml:space="preserve">10 </w:t>
            </w:r>
            <w:r>
              <w:rPr>
                <w:sz w:val="18"/>
              </w:rPr>
              <w:t>万元</w:t>
            </w:r>
          </w:p>
          <w:p>
            <w:pPr>
              <w:pStyle w:val="14"/>
              <w:spacing w:before="4" w:line="213" w:lineRule="exact"/>
              <w:ind w:left="105"/>
              <w:rPr>
                <w:sz w:val="18"/>
              </w:rPr>
            </w:pPr>
            <w:r>
              <w:rPr>
                <w:sz w:val="18"/>
              </w:rPr>
              <w:t>以下的项目</w:t>
            </w:r>
          </w:p>
        </w:tc>
        <w:tc>
          <w:tcPr>
            <w:tcW w:w="1155" w:type="dxa"/>
          </w:tcPr>
          <w:p>
            <w:pPr>
              <w:pStyle w:val="14"/>
              <w:spacing w:before="117"/>
              <w:ind w:left="120" w:right="117"/>
              <w:jc w:val="center"/>
              <w:rPr>
                <w:sz w:val="18"/>
              </w:rPr>
            </w:pPr>
            <w:r>
              <w:rPr>
                <w:sz w:val="18"/>
              </w:rPr>
              <w:t>单位组织</w:t>
            </w:r>
          </w:p>
        </w:tc>
        <w:tc>
          <w:tcPr>
            <w:tcW w:w="1330" w:type="dxa"/>
          </w:tcPr>
          <w:p>
            <w:pPr>
              <w:pStyle w:val="14"/>
              <w:rPr>
                <w:rFonts w:ascii="Times New Roman"/>
                <w:sz w:val="18"/>
              </w:rPr>
            </w:pPr>
          </w:p>
        </w:tc>
      </w:tr>
    </w:tbl>
    <w:p/>
    <w:sectPr>
      <w:pgSz w:w="11910" w:h="7940" w:orient="landscape"/>
      <w:pgMar w:top="700" w:right="1180" w:bottom="840" w:left="1020" w:header="0" w:footer="645"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0" o:spid="_x0000_s2050" o:spt="202" type="#_x0000_t202" style="position:absolute;left:0pt;margin-top:349.55pt;height:13.7pt;width:38.85pt;mso-position-horizontal:center;mso-position-horizontal-relative:margin;mso-position-vertical-relative:page;z-index:246302720;mso-width-relative:page;mso-height-relative:page;" filled="f" stroked="f" coordsize="21600,21600">
          <v:path/>
          <v:fill on="f" focussize="0,0"/>
          <v:stroke on="f" joinstyle="miter"/>
          <v:imagedata o:title=""/>
          <o:lock v:ext="edit"/>
          <v:textbox inset="0mm,0mm,0mm,0mm">
            <w:txbxContent>
              <w:p>
                <w:pPr>
                  <w:pStyle w:val="5"/>
                  <w:spacing w:before="0" w:line="267" w:lineRule="exact"/>
                  <w:ind w:left="20"/>
                </w:pPr>
                <w:r>
                  <w:t>·</w:t>
                </w:r>
                <w:r>
                  <w:fldChar w:fldCharType="begin"/>
                </w:r>
                <w:r>
                  <w:rPr>
                    <w:rFonts w:ascii="Times New Roman" w:hAnsi="Times New Roman"/>
                  </w:rPr>
                  <w:instrText xml:space="preserve"> PAGE </w:instrText>
                </w:r>
                <w:r>
                  <w:fldChar w:fldCharType="separate"/>
                </w:r>
                <w:r>
                  <w:t>180</w:t>
                </w:r>
                <w:r>
                  <w:fldChar w:fldCharType="end"/>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AF5B4F"/>
    <w:rsid w:val="1B755C33"/>
    <w:rsid w:val="4A514C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10"/>
      <w:ind w:left="2"/>
      <w:jc w:val="center"/>
      <w:outlineLvl w:val="1"/>
    </w:pPr>
    <w:rPr>
      <w:rFonts w:ascii="PMingLiU" w:hAnsi="PMingLiU" w:eastAsia="PMingLiU" w:cs="PMingLiU"/>
      <w:sz w:val="28"/>
      <w:szCs w:val="28"/>
      <w:lang w:val="zh-CN" w:eastAsia="zh-CN" w:bidi="zh-CN"/>
    </w:rPr>
  </w:style>
  <w:style w:type="paragraph" w:styleId="3">
    <w:name w:val="heading 2"/>
    <w:basedOn w:val="1"/>
    <w:next w:val="1"/>
    <w:qFormat/>
    <w:uiPriority w:val="1"/>
    <w:pPr>
      <w:spacing w:line="280" w:lineRule="exact"/>
      <w:ind w:left="2"/>
      <w:jc w:val="center"/>
      <w:outlineLvl w:val="2"/>
    </w:pPr>
    <w:rPr>
      <w:rFonts w:ascii="宋体" w:hAnsi="宋体" w:eastAsia="宋体" w:cs="宋体"/>
      <w:sz w:val="24"/>
      <w:szCs w:val="24"/>
      <w:lang w:val="zh-CN" w:eastAsia="zh-CN" w:bidi="zh-CN"/>
    </w:rPr>
  </w:style>
  <w:style w:type="paragraph" w:styleId="4">
    <w:name w:val="heading 3"/>
    <w:basedOn w:val="1"/>
    <w:next w:val="1"/>
    <w:qFormat/>
    <w:uiPriority w:val="1"/>
    <w:pPr>
      <w:spacing w:line="359" w:lineRule="exact"/>
      <w:ind w:left="657"/>
      <w:outlineLvl w:val="3"/>
    </w:pPr>
    <w:rPr>
      <w:rFonts w:ascii="Microsoft JhengHei" w:hAnsi="Microsoft JhengHei" w:eastAsia="Microsoft JhengHei" w:cs="Microsoft JhengHei"/>
      <w:b/>
      <w:bCs/>
      <w:sz w:val="21"/>
      <w:szCs w:val="21"/>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31"/>
      <w:ind w:left="234"/>
    </w:pPr>
    <w:rPr>
      <w:rFonts w:ascii="宋体" w:hAnsi="宋体" w:eastAsia="宋体" w:cs="宋体"/>
      <w:sz w:val="21"/>
      <w:szCs w:val="21"/>
      <w:lang w:val="zh-CN" w:eastAsia="zh-CN" w:bidi="zh-CN"/>
    </w:rPr>
  </w:style>
  <w:style w:type="paragraph" w:styleId="6">
    <w:name w:val="toc 3"/>
    <w:basedOn w:val="1"/>
    <w:next w:val="1"/>
    <w:qFormat/>
    <w:uiPriority w:val="1"/>
    <w:pPr>
      <w:ind w:left="549"/>
    </w:pPr>
    <w:rPr>
      <w:rFonts w:ascii="Times New Roman" w:hAnsi="Times New Roman" w:eastAsia="Times New Roman" w:cs="Times New Roman"/>
      <w:sz w:val="21"/>
      <w:szCs w:val="21"/>
      <w:lang w:val="zh-CN" w:eastAsia="zh-CN" w:bidi="zh-CN"/>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50"/>
      <w:ind w:left="234"/>
    </w:pPr>
    <w:rPr>
      <w:rFonts w:ascii="宋体" w:hAnsi="宋体" w:eastAsia="宋体" w:cs="宋体"/>
      <w:sz w:val="21"/>
      <w:szCs w:val="21"/>
      <w:lang w:val="zh-CN" w:eastAsia="zh-CN" w:bidi="zh-CN"/>
    </w:rPr>
  </w:style>
  <w:style w:type="paragraph" w:styleId="9">
    <w:name w:val="toc 2"/>
    <w:basedOn w:val="1"/>
    <w:next w:val="1"/>
    <w:qFormat/>
    <w:uiPriority w:val="1"/>
    <w:pPr>
      <w:spacing w:before="50"/>
      <w:ind w:left="446"/>
    </w:pPr>
    <w:rPr>
      <w:rFonts w:ascii="宋体" w:hAnsi="宋体" w:eastAsia="宋体" w:cs="宋体"/>
      <w:sz w:val="21"/>
      <w:szCs w:val="21"/>
      <w:lang w:val="zh-CN" w:eastAsia="zh-CN" w:bidi="zh-CN"/>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spacing w:before="31"/>
      <w:ind w:left="234" w:hanging="319"/>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ScaleCrop>false</ScaleCrop>
  <LinksUpToDate>false</LinksUpToDate>
  <Application>WPS Office_11.1.0.8894_F1E327BC-269C-435d-A152-05C5408002CA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2019-08-14T03:19:00Z</dcterms:created>
  <dc:creator>Administrator</dc:creator>
  <lastModifiedBy>华仔</lastModifiedBy>
  <dcterms:modified xsi:type="dcterms:W3CDTF">2019-08-15T02:54:59Z</dcterms:modified>
  <dc:title>关于报送基层党员干部违纪违法典型案例的通知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Office Word 2007</vt:lpwstr>
  </property>
  <property fmtid="{D5CDD505-2E9C-101B-9397-08002B2CF9AE}" pid="4" name="LastSaved">
    <vt:filetime>2019-08-14T00:00:00Z</vt:filetime>
  </property>
  <property fmtid="{D5CDD505-2E9C-101B-9397-08002B2CF9AE}" pid="5" name="KSOProductBuildVer">
    <vt:lpwstr>2052-11.1.0.8894</vt:lpwstr>
  </property>
</Properties>
</file>